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F6864" w:rsidRPr="006042CA" w:rsidRDefault="001C0262">
      <w:pPr>
        <w:spacing w:line="0" w:lineRule="atLeast"/>
        <w:ind w:left="4"/>
        <w:rPr>
          <w:rFonts w:ascii="Times New Roman" w:eastAsia="Verdana" w:hAnsi="Times New Roman" w:cs="Times New Roman"/>
          <w:color w:val="1F1E1D"/>
          <w:sz w:val="28"/>
          <w:szCs w:val="28"/>
          <w:lang w:val="fr-BE"/>
        </w:rPr>
      </w:pPr>
      <w:bookmarkStart w:id="0" w:name="page1"/>
      <w:bookmarkEnd w:id="0"/>
      <w:r>
        <w:rPr>
          <w:rFonts w:ascii="Times New Roman" w:eastAsia="Verdana" w:hAnsi="Times New Roman" w:cs="Times New Roman"/>
          <w:noProof/>
          <w:color w:val="1F1E1D"/>
          <w:sz w:val="28"/>
          <w:szCs w:val="28"/>
          <w:lang w:val="fr-BE"/>
        </w:rPr>
        <mc:AlternateContent>
          <mc:Choice Requires="wps">
            <w:drawing>
              <wp:anchor distT="0" distB="0" distL="114300" distR="114300" simplePos="0" relativeHeight="251659264" behindDoc="0" locked="0" layoutInCell="1" allowOverlap="1">
                <wp:simplePos x="0" y="0"/>
                <wp:positionH relativeFrom="column">
                  <wp:posOffset>3213100</wp:posOffset>
                </wp:positionH>
                <wp:positionV relativeFrom="paragraph">
                  <wp:posOffset>-62865</wp:posOffset>
                </wp:positionV>
                <wp:extent cx="3284220" cy="2331720"/>
                <wp:effectExtent l="0" t="0" r="11430" b="11430"/>
                <wp:wrapNone/>
                <wp:docPr id="3" name="Zone de texte 3"/>
                <wp:cNvGraphicFramePr/>
                <a:graphic xmlns:a="http://schemas.openxmlformats.org/drawingml/2006/main">
                  <a:graphicData uri="http://schemas.microsoft.com/office/word/2010/wordprocessingShape">
                    <wps:wsp>
                      <wps:cNvSpPr txBox="1"/>
                      <wps:spPr>
                        <a:xfrm>
                          <a:off x="0" y="0"/>
                          <a:ext cx="3284220" cy="2331720"/>
                        </a:xfrm>
                        <a:prstGeom prst="rect">
                          <a:avLst/>
                        </a:prstGeom>
                        <a:solidFill>
                          <a:schemeClr val="lt1"/>
                        </a:solidFill>
                        <a:ln w="6350">
                          <a:solidFill>
                            <a:prstClr val="black"/>
                          </a:solidFill>
                        </a:ln>
                      </wps:spPr>
                      <wps:txbx>
                        <w:txbxContent>
                          <w:p w:rsidR="001C0262" w:rsidRDefault="001C0262">
                            <w:r>
                              <w:rPr>
                                <w:noProof/>
                              </w:rPr>
                              <w:drawing>
                                <wp:inline distT="0" distB="0" distL="0" distR="0" wp14:anchorId="6FCCC875" wp14:editId="6C3E5066">
                                  <wp:extent cx="3094990" cy="21640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94990" cy="2164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53pt;margin-top:-4.95pt;width:258.6pt;height:18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" fillcolor="white [3201]" strokeweight=".5pt">
                <v:textbox>
                  <w:txbxContent>
                    <w:p w:rsidR="001C0262" w:rsidRDefault="001C0262">
                      <w:r>
                        <w:rPr>
                          <w:noProof/>
                        </w:rPr>
                        <w:drawing>
                          <wp:inline distT="0" distB="0" distL="0" distR="0" wp14:anchorId="6FCCC875" wp14:editId="6C3E5066">
                            <wp:extent cx="3094990" cy="21640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94990" cy="2164080"/>
                                    </a:xfrm>
                                    <a:prstGeom prst="rect">
                                      <a:avLst/>
                                    </a:prstGeom>
                                  </pic:spPr>
                                </pic:pic>
                              </a:graphicData>
                            </a:graphic>
                          </wp:inline>
                        </w:drawing>
                      </w:r>
                    </w:p>
                  </w:txbxContent>
                </v:textbox>
              </v:shape>
            </w:pict>
          </mc:Fallback>
        </mc:AlternateContent>
      </w:r>
      <w:r w:rsidR="007D3816" w:rsidRPr="006042CA">
        <w:rPr>
          <w:rFonts w:ascii="Times New Roman" w:eastAsia="Verdana" w:hAnsi="Times New Roman" w:cs="Times New Roman"/>
          <w:color w:val="1F1E1D"/>
          <w:sz w:val="28"/>
          <w:szCs w:val="28"/>
          <w:lang w:val="fr-BE"/>
        </w:rPr>
        <w:t>Traduction Aperto Libro SPRL</w:t>
      </w:r>
    </w:p>
    <w:p w:rsidR="004F6864" w:rsidRPr="006042CA" w:rsidRDefault="004F6864">
      <w:pPr>
        <w:spacing w:line="24" w:lineRule="exact"/>
        <w:rPr>
          <w:rFonts w:ascii="Times New Roman" w:eastAsia="Times New Roman" w:hAnsi="Times New Roman" w:cs="Times New Roman"/>
          <w:sz w:val="28"/>
          <w:szCs w:val="28"/>
          <w:lang w:val="fr-BE"/>
        </w:rPr>
      </w:pPr>
    </w:p>
    <w:p w:rsidR="004F6864" w:rsidRPr="006042CA" w:rsidRDefault="007D3816">
      <w:pPr>
        <w:spacing w:line="0" w:lineRule="atLeast"/>
        <w:ind w:left="4"/>
        <w:rPr>
          <w:rFonts w:ascii="Times New Roman" w:eastAsia="Verdana" w:hAnsi="Times New Roman" w:cs="Times New Roman"/>
          <w:color w:val="1F1E1D"/>
          <w:sz w:val="28"/>
          <w:szCs w:val="28"/>
          <w:lang w:val="fr-BE"/>
        </w:rPr>
      </w:pPr>
      <w:r w:rsidRPr="006042CA">
        <w:rPr>
          <w:rFonts w:ascii="Times New Roman" w:eastAsia="Verdana" w:hAnsi="Times New Roman" w:cs="Times New Roman"/>
          <w:color w:val="1F1E1D"/>
          <w:sz w:val="28"/>
          <w:szCs w:val="28"/>
          <w:lang w:val="fr-BE"/>
        </w:rPr>
        <w:t>Martine ETIENNE</w:t>
      </w:r>
    </w:p>
    <w:p w:rsidR="004F6864" w:rsidRPr="006042CA" w:rsidRDefault="004F6864">
      <w:pPr>
        <w:spacing w:line="24" w:lineRule="exact"/>
        <w:rPr>
          <w:rFonts w:ascii="Times New Roman" w:eastAsia="Times New Roman" w:hAnsi="Times New Roman" w:cs="Times New Roman"/>
          <w:sz w:val="28"/>
          <w:szCs w:val="28"/>
          <w:lang w:val="fr-BE"/>
        </w:rPr>
      </w:pPr>
    </w:p>
    <w:p w:rsidR="004F6864" w:rsidRPr="006042CA" w:rsidRDefault="007D3816">
      <w:pPr>
        <w:spacing w:line="0" w:lineRule="atLeast"/>
        <w:ind w:left="4"/>
        <w:rPr>
          <w:rFonts w:ascii="Times New Roman" w:eastAsia="Verdana" w:hAnsi="Times New Roman" w:cs="Times New Roman"/>
          <w:color w:val="1F1E1D"/>
          <w:sz w:val="28"/>
          <w:szCs w:val="28"/>
          <w:lang w:val="fr-BE"/>
        </w:rPr>
      </w:pPr>
      <w:r w:rsidRPr="006042CA">
        <w:rPr>
          <w:rFonts w:ascii="Times New Roman" w:eastAsia="Verdana" w:hAnsi="Times New Roman" w:cs="Times New Roman"/>
          <w:color w:val="1F1E1D"/>
          <w:sz w:val="28"/>
          <w:szCs w:val="28"/>
          <w:lang w:val="fr-BE"/>
        </w:rPr>
        <w:t>Rue du 11 Novembre 57</w:t>
      </w:r>
    </w:p>
    <w:p w:rsidR="004F6864" w:rsidRPr="006042CA" w:rsidRDefault="004F6864">
      <w:pPr>
        <w:spacing w:line="24" w:lineRule="exact"/>
        <w:rPr>
          <w:rFonts w:ascii="Times New Roman" w:eastAsia="Times New Roman" w:hAnsi="Times New Roman" w:cs="Times New Roman"/>
          <w:sz w:val="28"/>
          <w:szCs w:val="28"/>
          <w:lang w:val="fr-BE"/>
        </w:rPr>
      </w:pPr>
    </w:p>
    <w:p w:rsidR="004F6864" w:rsidRPr="006042CA" w:rsidRDefault="007D3816">
      <w:pPr>
        <w:spacing w:line="0" w:lineRule="atLeast"/>
        <w:ind w:left="4"/>
        <w:rPr>
          <w:rFonts w:ascii="Times New Roman" w:eastAsia="Verdana" w:hAnsi="Times New Roman" w:cs="Times New Roman"/>
          <w:color w:val="1F1E1D"/>
          <w:sz w:val="28"/>
          <w:szCs w:val="28"/>
          <w:lang w:val="fr-BE"/>
        </w:rPr>
      </w:pPr>
      <w:r w:rsidRPr="006042CA">
        <w:rPr>
          <w:rFonts w:ascii="Times New Roman" w:eastAsia="Verdana" w:hAnsi="Times New Roman" w:cs="Times New Roman"/>
          <w:color w:val="1F1E1D"/>
          <w:sz w:val="28"/>
          <w:szCs w:val="28"/>
          <w:lang w:val="fr-BE"/>
        </w:rPr>
        <w:t>4460 Grâce-Hollogne</w:t>
      </w:r>
    </w:p>
    <w:p w:rsidR="004F6864" w:rsidRPr="006042CA" w:rsidRDefault="004F6864">
      <w:pPr>
        <w:spacing w:line="22" w:lineRule="exact"/>
        <w:rPr>
          <w:rFonts w:ascii="Times New Roman" w:eastAsia="Times New Roman" w:hAnsi="Times New Roman" w:cs="Times New Roman"/>
          <w:sz w:val="28"/>
          <w:szCs w:val="28"/>
          <w:lang w:val="fr-BE"/>
        </w:rPr>
      </w:pPr>
    </w:p>
    <w:p w:rsidR="004F6864" w:rsidRPr="006042CA" w:rsidRDefault="007D3816">
      <w:pPr>
        <w:spacing w:line="0" w:lineRule="atLeast"/>
        <w:ind w:left="4"/>
        <w:rPr>
          <w:rFonts w:ascii="Times New Roman" w:eastAsia="Verdana" w:hAnsi="Times New Roman" w:cs="Times New Roman"/>
          <w:color w:val="1F1E1D"/>
          <w:sz w:val="28"/>
          <w:szCs w:val="28"/>
          <w:lang w:val="fr-BE"/>
        </w:rPr>
      </w:pPr>
      <w:r w:rsidRPr="006042CA">
        <w:rPr>
          <w:rFonts w:ascii="Times New Roman" w:eastAsia="Verdana" w:hAnsi="Times New Roman" w:cs="Times New Roman"/>
          <w:color w:val="1F1E1D"/>
          <w:sz w:val="28"/>
          <w:szCs w:val="28"/>
          <w:lang w:val="fr-BE"/>
        </w:rPr>
        <w:t>BELGIUM</w:t>
      </w:r>
    </w:p>
    <w:p w:rsidR="004F6864" w:rsidRPr="006042CA" w:rsidRDefault="004F6864">
      <w:pPr>
        <w:spacing w:line="24" w:lineRule="exact"/>
        <w:rPr>
          <w:rFonts w:ascii="Times New Roman" w:eastAsia="Times New Roman" w:hAnsi="Times New Roman" w:cs="Times New Roman"/>
          <w:sz w:val="28"/>
          <w:szCs w:val="28"/>
          <w:lang w:val="fr-BE"/>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proofErr w:type="gramStart"/>
      <w:r w:rsidRPr="006042CA">
        <w:rPr>
          <w:rFonts w:ascii="Times New Roman" w:eastAsia="Verdana" w:hAnsi="Times New Roman" w:cs="Times New Roman"/>
          <w:color w:val="1F1E1D"/>
          <w:sz w:val="28"/>
          <w:szCs w:val="28"/>
          <w:lang w:val="en-US"/>
        </w:rPr>
        <w:t>Mobile :</w:t>
      </w:r>
      <w:proofErr w:type="gramEnd"/>
      <w:r w:rsidRPr="006042CA">
        <w:rPr>
          <w:rFonts w:ascii="Times New Roman" w:eastAsia="Verdana" w:hAnsi="Times New Roman" w:cs="Times New Roman"/>
          <w:color w:val="1F1E1D"/>
          <w:sz w:val="28"/>
          <w:szCs w:val="28"/>
          <w:lang w:val="en-US"/>
        </w:rPr>
        <w:t xml:space="preserve"> 0494 27 44 16</w:t>
      </w:r>
    </w:p>
    <w:p w:rsidR="004F6864" w:rsidRPr="006042CA" w:rsidRDefault="004F6864">
      <w:pPr>
        <w:spacing w:line="22"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proofErr w:type="gramStart"/>
      <w:r w:rsidRPr="006042CA">
        <w:rPr>
          <w:rFonts w:ascii="Times New Roman" w:eastAsia="Verdana" w:hAnsi="Times New Roman" w:cs="Times New Roman"/>
          <w:color w:val="1F1E1D"/>
          <w:sz w:val="28"/>
          <w:szCs w:val="28"/>
          <w:lang w:val="en-US"/>
        </w:rPr>
        <w:t>VAT :</w:t>
      </w:r>
      <w:proofErr w:type="gramEnd"/>
      <w:r w:rsidRPr="006042CA">
        <w:rPr>
          <w:rFonts w:ascii="Times New Roman" w:eastAsia="Verdana" w:hAnsi="Times New Roman" w:cs="Times New Roman"/>
          <w:color w:val="1F1E1D"/>
          <w:sz w:val="28"/>
          <w:szCs w:val="28"/>
          <w:lang w:val="en-US"/>
        </w:rPr>
        <w:t xml:space="preserve"> BE 0821-730-748</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6042CA">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Lostintranslation1961@gmail.com</w:t>
      </w:r>
    </w:p>
    <w:p w:rsidR="004F6864" w:rsidRPr="001C0262"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proofErr w:type="spellStart"/>
      <w:r w:rsidRPr="006042CA">
        <w:rPr>
          <w:rFonts w:ascii="Times New Roman" w:eastAsia="Verdana" w:hAnsi="Times New Roman" w:cs="Times New Roman"/>
          <w:color w:val="1F1E1D"/>
          <w:sz w:val="28"/>
          <w:szCs w:val="28"/>
          <w:lang w:val="en-US"/>
        </w:rPr>
        <w:t>Platinium</w:t>
      </w:r>
      <w:proofErr w:type="spellEnd"/>
      <w:r w:rsidRPr="006042CA">
        <w:rPr>
          <w:rFonts w:ascii="Times New Roman" w:eastAsia="Verdana" w:hAnsi="Times New Roman" w:cs="Times New Roman"/>
          <w:color w:val="1F1E1D"/>
          <w:sz w:val="28"/>
          <w:szCs w:val="28"/>
          <w:lang w:val="en-US"/>
        </w:rPr>
        <w:t xml:space="preserve"> member of </w:t>
      </w:r>
      <w:proofErr w:type="spellStart"/>
      <w:r w:rsidRPr="006042CA">
        <w:rPr>
          <w:rFonts w:ascii="Times New Roman" w:eastAsia="Verdana" w:hAnsi="Times New Roman" w:cs="Times New Roman"/>
          <w:color w:val="1F1E1D"/>
          <w:sz w:val="28"/>
          <w:szCs w:val="28"/>
          <w:lang w:val="en-US"/>
        </w:rPr>
        <w:t>Proz</w:t>
      </w:r>
      <w:proofErr w:type="spellEnd"/>
    </w:p>
    <w:p w:rsidR="004F6864" w:rsidRPr="006042CA" w:rsidRDefault="004F6864">
      <w:pPr>
        <w:spacing w:line="387"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w:t>
      </w:r>
    </w:p>
    <w:p w:rsidR="004F6864" w:rsidRPr="006042CA" w:rsidRDefault="004F6864">
      <w:pPr>
        <w:spacing w:line="387"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Court-certified translator (Belgium - Tribunal de 1ère Instance de Liège)</w:t>
      </w:r>
    </w:p>
    <w:p w:rsidR="004F6864" w:rsidRPr="006042CA" w:rsidRDefault="004F6864">
      <w:pPr>
        <w:spacing w:line="205"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Born on 26 Augustus 1961.</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Married, two children</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 xml:space="preserve">Associate Degree in Translation - ISTI - </w:t>
      </w:r>
      <w:proofErr w:type="spellStart"/>
      <w:r w:rsidRPr="006042CA">
        <w:rPr>
          <w:rFonts w:ascii="Times New Roman" w:eastAsia="Verdana" w:hAnsi="Times New Roman" w:cs="Times New Roman"/>
          <w:color w:val="1F1E1D"/>
          <w:sz w:val="28"/>
          <w:szCs w:val="28"/>
          <w:lang w:val="en-US"/>
        </w:rPr>
        <w:t>Institut</w:t>
      </w:r>
      <w:proofErr w:type="spellEnd"/>
      <w:r w:rsidRPr="006042CA">
        <w:rPr>
          <w:rFonts w:ascii="Times New Roman" w:eastAsia="Verdana" w:hAnsi="Times New Roman" w:cs="Times New Roman"/>
          <w:color w:val="1F1E1D"/>
          <w:sz w:val="28"/>
          <w:szCs w:val="28"/>
          <w:lang w:val="en-US"/>
        </w:rPr>
        <w:t xml:space="preserve"> </w:t>
      </w:r>
      <w:proofErr w:type="spellStart"/>
      <w:r w:rsidRPr="006042CA">
        <w:rPr>
          <w:rFonts w:ascii="Times New Roman" w:eastAsia="Verdana" w:hAnsi="Times New Roman" w:cs="Times New Roman"/>
          <w:color w:val="1F1E1D"/>
          <w:sz w:val="28"/>
          <w:szCs w:val="28"/>
          <w:lang w:val="en-US"/>
        </w:rPr>
        <w:t>Supérieur</w:t>
      </w:r>
      <w:proofErr w:type="spellEnd"/>
      <w:r w:rsidRPr="006042CA">
        <w:rPr>
          <w:rFonts w:ascii="Times New Roman" w:eastAsia="Verdana" w:hAnsi="Times New Roman" w:cs="Times New Roman"/>
          <w:color w:val="1F1E1D"/>
          <w:sz w:val="28"/>
          <w:szCs w:val="28"/>
          <w:lang w:val="en-US"/>
        </w:rPr>
        <w:t xml:space="preserve"> de </w:t>
      </w:r>
      <w:proofErr w:type="spellStart"/>
      <w:r w:rsidRPr="006042CA">
        <w:rPr>
          <w:rFonts w:ascii="Times New Roman" w:eastAsia="Verdana" w:hAnsi="Times New Roman" w:cs="Times New Roman"/>
          <w:color w:val="1F1E1D"/>
          <w:sz w:val="28"/>
          <w:szCs w:val="28"/>
          <w:lang w:val="en-US"/>
        </w:rPr>
        <w:t>Traducteurs</w:t>
      </w:r>
      <w:proofErr w:type="spellEnd"/>
      <w:r w:rsidRPr="006042CA">
        <w:rPr>
          <w:rFonts w:ascii="Times New Roman" w:eastAsia="Verdana" w:hAnsi="Times New Roman" w:cs="Times New Roman"/>
          <w:color w:val="1F1E1D"/>
          <w:sz w:val="28"/>
          <w:szCs w:val="28"/>
          <w:lang w:val="en-US"/>
        </w:rPr>
        <w:t xml:space="preserve"> et </w:t>
      </w:r>
      <w:proofErr w:type="spellStart"/>
      <w:r w:rsidRPr="006042CA">
        <w:rPr>
          <w:rFonts w:ascii="Times New Roman" w:eastAsia="Verdana" w:hAnsi="Times New Roman" w:cs="Times New Roman"/>
          <w:color w:val="1F1E1D"/>
          <w:sz w:val="28"/>
          <w:szCs w:val="28"/>
          <w:lang w:val="en-US"/>
        </w:rPr>
        <w:t>Interprètes</w:t>
      </w:r>
      <w:proofErr w:type="spellEnd"/>
      <w:r w:rsidRPr="006042CA">
        <w:rPr>
          <w:rFonts w:ascii="Times New Roman" w:eastAsia="Verdana" w:hAnsi="Times New Roman" w:cs="Times New Roman"/>
          <w:color w:val="1F1E1D"/>
          <w:sz w:val="28"/>
          <w:szCs w:val="28"/>
          <w:lang w:val="en-US"/>
        </w:rPr>
        <w:t xml:space="preserve"> - Brussel - Belgium</w:t>
      </w:r>
    </w:p>
    <w:p w:rsidR="004F6864" w:rsidRPr="006042CA" w:rsidRDefault="004F6864">
      <w:pPr>
        <w:spacing w:line="204" w:lineRule="exact"/>
        <w:rPr>
          <w:rFonts w:ascii="Times New Roman" w:eastAsia="Times New Roman" w:hAnsi="Times New Roman" w:cs="Times New Roman"/>
          <w:sz w:val="28"/>
          <w:szCs w:val="28"/>
          <w:lang w:val="en-US"/>
        </w:rPr>
      </w:pPr>
      <w:bookmarkStart w:id="1" w:name="_GoBack"/>
      <w:bookmarkEnd w:id="1"/>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French native - French mother tongue.</w:t>
      </w:r>
    </w:p>
    <w:p w:rsidR="004F6864" w:rsidRPr="006042CA" w:rsidRDefault="004F6864">
      <w:pPr>
        <w:spacing w:line="209" w:lineRule="exact"/>
        <w:rPr>
          <w:rFonts w:ascii="Times New Roman" w:eastAsia="Times New Roman" w:hAnsi="Times New Roman" w:cs="Times New Roman"/>
          <w:sz w:val="28"/>
          <w:szCs w:val="28"/>
          <w:lang w:val="en-US"/>
        </w:rPr>
      </w:pPr>
    </w:p>
    <w:p w:rsidR="004F6864" w:rsidRPr="006042CA" w:rsidRDefault="001C0262">
      <w:pPr>
        <w:spacing w:line="0" w:lineRule="atLeast"/>
        <w:ind w:left="4"/>
        <w:rPr>
          <w:rFonts w:ascii="Times New Roman" w:eastAsia="Verdana" w:hAnsi="Times New Roman" w:cs="Times New Roman"/>
          <w:color w:val="1F1E1D"/>
          <w:sz w:val="28"/>
          <w:szCs w:val="28"/>
          <w:lang w:val="en-US"/>
        </w:rPr>
      </w:pPr>
      <w:r>
        <w:rPr>
          <w:rFonts w:ascii="Times New Roman" w:eastAsia="Verdana" w:hAnsi="Times New Roman" w:cs="Times New Roman"/>
          <w:color w:val="1F1E1D"/>
          <w:sz w:val="28"/>
          <w:szCs w:val="28"/>
          <w:lang w:val="en-US"/>
        </w:rPr>
        <w:t xml:space="preserve">More than </w:t>
      </w:r>
      <w:r w:rsidR="006042CA">
        <w:rPr>
          <w:rFonts w:ascii="Times New Roman" w:eastAsia="Verdana" w:hAnsi="Times New Roman" w:cs="Times New Roman"/>
          <w:color w:val="1F1E1D"/>
          <w:sz w:val="28"/>
          <w:szCs w:val="28"/>
          <w:lang w:val="en-US"/>
        </w:rPr>
        <w:t>20</w:t>
      </w:r>
      <w:r w:rsidR="007D3816" w:rsidRPr="006042CA">
        <w:rPr>
          <w:rFonts w:ascii="Times New Roman" w:eastAsia="Verdana" w:hAnsi="Times New Roman" w:cs="Times New Roman"/>
          <w:color w:val="1F1E1D"/>
          <w:sz w:val="28"/>
          <w:szCs w:val="28"/>
          <w:lang w:val="en-US"/>
        </w:rPr>
        <w:t xml:space="preserve"> </w:t>
      </w:r>
      <w:proofErr w:type="spellStart"/>
      <w:r w:rsidR="007D3816" w:rsidRPr="006042CA">
        <w:rPr>
          <w:rFonts w:ascii="Times New Roman" w:eastAsia="Verdana" w:hAnsi="Times New Roman" w:cs="Times New Roman"/>
          <w:color w:val="1F1E1D"/>
          <w:sz w:val="28"/>
          <w:szCs w:val="28"/>
          <w:lang w:val="en-US"/>
        </w:rPr>
        <w:t>years experience</w:t>
      </w:r>
      <w:proofErr w:type="spellEnd"/>
      <w:r w:rsidR="007D3816" w:rsidRPr="006042CA">
        <w:rPr>
          <w:rFonts w:ascii="Times New Roman" w:eastAsia="Verdana" w:hAnsi="Times New Roman" w:cs="Times New Roman"/>
          <w:color w:val="1F1E1D"/>
          <w:sz w:val="28"/>
          <w:szCs w:val="28"/>
          <w:lang w:val="en-US"/>
        </w:rPr>
        <w:t xml:space="preserve"> as translator</w:t>
      </w: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05"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 xml:space="preserve">Since </w:t>
      </w:r>
      <w:proofErr w:type="spellStart"/>
      <w:r w:rsidRPr="006042CA">
        <w:rPr>
          <w:rFonts w:ascii="Times New Roman" w:eastAsia="Verdana" w:hAnsi="Times New Roman" w:cs="Times New Roman"/>
          <w:color w:val="1F1E1D"/>
          <w:sz w:val="28"/>
          <w:szCs w:val="28"/>
          <w:lang w:val="en-US"/>
        </w:rPr>
        <w:t>september</w:t>
      </w:r>
      <w:proofErr w:type="spellEnd"/>
      <w:r w:rsidRPr="006042CA">
        <w:rPr>
          <w:rFonts w:ascii="Times New Roman" w:eastAsia="Verdana" w:hAnsi="Times New Roman" w:cs="Times New Roman"/>
          <w:color w:val="1F1E1D"/>
          <w:sz w:val="28"/>
          <w:szCs w:val="28"/>
          <w:lang w:val="en-US"/>
        </w:rPr>
        <w:t xml:space="preserve"> </w:t>
      </w:r>
      <w:proofErr w:type="gramStart"/>
      <w:r w:rsidRPr="006042CA">
        <w:rPr>
          <w:rFonts w:ascii="Times New Roman" w:eastAsia="Verdana" w:hAnsi="Times New Roman" w:cs="Times New Roman"/>
          <w:color w:val="1F1E1D"/>
          <w:sz w:val="28"/>
          <w:szCs w:val="28"/>
          <w:lang w:val="en-US"/>
        </w:rPr>
        <w:t>2011 :</w:t>
      </w:r>
      <w:proofErr w:type="gramEnd"/>
    </w:p>
    <w:p w:rsidR="004F6864" w:rsidRPr="006042CA" w:rsidRDefault="004F6864">
      <w:pPr>
        <w:spacing w:line="223" w:lineRule="exact"/>
        <w:rPr>
          <w:rFonts w:ascii="Times New Roman" w:eastAsia="Times New Roman" w:hAnsi="Times New Roman" w:cs="Times New Roman"/>
          <w:sz w:val="28"/>
          <w:szCs w:val="28"/>
          <w:lang w:val="en-US"/>
        </w:rPr>
      </w:pPr>
    </w:p>
    <w:p w:rsidR="004F6864" w:rsidRDefault="007D3816">
      <w:pPr>
        <w:numPr>
          <w:ilvl w:val="0"/>
          <w:numId w:val="1"/>
        </w:numPr>
        <w:tabs>
          <w:tab w:val="left" w:pos="109"/>
        </w:tabs>
        <w:spacing w:line="275" w:lineRule="auto"/>
        <w:ind w:left="4" w:right="86" w:hanging="4"/>
        <w:rPr>
          <w:rFonts w:ascii="Times New Roman" w:eastAsia="Verdana" w:hAnsi="Times New Roman" w:cs="Times New Roman"/>
          <w:color w:val="1F1E1D"/>
          <w:sz w:val="28"/>
          <w:szCs w:val="28"/>
          <w:lang w:val="en-US"/>
        </w:rPr>
      </w:pPr>
      <w:r w:rsidRPr="001C0262">
        <w:rPr>
          <w:rFonts w:ascii="Times New Roman" w:eastAsia="Verdana" w:hAnsi="Times New Roman" w:cs="Times New Roman"/>
          <w:color w:val="1F1E1D"/>
          <w:sz w:val="28"/>
          <w:szCs w:val="28"/>
          <w:lang w:val="en-US"/>
        </w:rPr>
        <w:t xml:space="preserve">Maître-assistant at the University of </w:t>
      </w:r>
      <w:proofErr w:type="gramStart"/>
      <w:r w:rsidRPr="001C0262">
        <w:rPr>
          <w:rFonts w:ascii="Times New Roman" w:eastAsia="Verdana" w:hAnsi="Times New Roman" w:cs="Times New Roman"/>
          <w:color w:val="1F1E1D"/>
          <w:sz w:val="28"/>
          <w:szCs w:val="28"/>
          <w:lang w:val="en-US"/>
        </w:rPr>
        <w:t>Liège :</w:t>
      </w:r>
      <w:proofErr w:type="gramEnd"/>
      <w:r w:rsidRPr="001C0262">
        <w:rPr>
          <w:rFonts w:ascii="Times New Roman" w:eastAsia="Verdana" w:hAnsi="Times New Roman" w:cs="Times New Roman"/>
          <w:color w:val="1F1E1D"/>
          <w:sz w:val="28"/>
          <w:szCs w:val="28"/>
          <w:lang w:val="en-US"/>
        </w:rPr>
        <w:t xml:space="preserve"> </w:t>
      </w:r>
      <w:r w:rsidR="001C0262" w:rsidRPr="001C0262">
        <w:rPr>
          <w:rFonts w:ascii="Times New Roman" w:eastAsia="Verdana" w:hAnsi="Times New Roman" w:cs="Times New Roman"/>
          <w:color w:val="1F1E1D"/>
          <w:sz w:val="28"/>
          <w:szCs w:val="28"/>
          <w:lang w:val="en-US"/>
        </w:rPr>
        <w:t xml:space="preserve"> </w:t>
      </w:r>
    </w:p>
    <w:p w:rsidR="001C0262" w:rsidRDefault="001C0262">
      <w:pPr>
        <w:numPr>
          <w:ilvl w:val="0"/>
          <w:numId w:val="1"/>
        </w:numPr>
        <w:tabs>
          <w:tab w:val="left" w:pos="109"/>
        </w:tabs>
        <w:spacing w:line="275" w:lineRule="auto"/>
        <w:ind w:left="4" w:right="86" w:hanging="4"/>
        <w:rPr>
          <w:rFonts w:ascii="Times New Roman" w:eastAsia="Verdana" w:hAnsi="Times New Roman" w:cs="Times New Roman"/>
          <w:color w:val="1F1E1D"/>
          <w:sz w:val="28"/>
          <w:szCs w:val="28"/>
          <w:lang w:val="en-US"/>
        </w:rPr>
      </w:pPr>
      <w:r>
        <w:rPr>
          <w:noProof/>
        </w:rPr>
        <w:drawing>
          <wp:inline distT="0" distB="0" distL="0" distR="0" wp14:anchorId="349AAD8A" wp14:editId="2BE2DDDF">
            <wp:extent cx="5740400" cy="24663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0400" cy="2466340"/>
                    </a:xfrm>
                    <a:prstGeom prst="rect">
                      <a:avLst/>
                    </a:prstGeom>
                  </pic:spPr>
                </pic:pic>
              </a:graphicData>
            </a:graphic>
          </wp:inline>
        </w:drawing>
      </w:r>
    </w:p>
    <w:p w:rsidR="001C0262" w:rsidRPr="001C0262" w:rsidRDefault="001C0262" w:rsidP="001C0262">
      <w:pPr>
        <w:numPr>
          <w:ilvl w:val="0"/>
          <w:numId w:val="1"/>
        </w:numPr>
        <w:tabs>
          <w:tab w:val="left" w:pos="109"/>
        </w:tabs>
        <w:spacing w:line="275" w:lineRule="auto"/>
        <w:ind w:left="4" w:right="86" w:hanging="4"/>
        <w:rPr>
          <w:rFonts w:ascii="Times New Roman" w:eastAsia="Verdana" w:hAnsi="Times New Roman" w:cs="Times New Roman"/>
          <w:color w:val="1F1E1D"/>
          <w:sz w:val="28"/>
          <w:szCs w:val="28"/>
          <w:lang w:val="en-US"/>
        </w:rPr>
      </w:pPr>
      <w:r>
        <w:rPr>
          <w:noProof/>
        </w:rPr>
        <w:lastRenderedPageBreak/>
        <w:drawing>
          <wp:inline distT="0" distB="0" distL="0" distR="0" wp14:anchorId="60EAF610" wp14:editId="4FB52CBD">
            <wp:extent cx="5740400" cy="34683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0400" cy="3468370"/>
                    </a:xfrm>
                    <a:prstGeom prst="rect">
                      <a:avLst/>
                    </a:prstGeom>
                  </pic:spPr>
                </pic:pic>
              </a:graphicData>
            </a:graphic>
          </wp:inline>
        </w:drawing>
      </w:r>
    </w:p>
    <w:p w:rsidR="004F6864" w:rsidRPr="001C0262" w:rsidRDefault="004F6864">
      <w:pPr>
        <w:spacing w:line="200" w:lineRule="exact"/>
        <w:rPr>
          <w:rFonts w:ascii="Times New Roman" w:eastAsia="Times New Roman" w:hAnsi="Times New Roman" w:cs="Times New Roman"/>
          <w:sz w:val="28"/>
          <w:szCs w:val="28"/>
          <w:lang w:val="en-US"/>
        </w:rPr>
      </w:pPr>
    </w:p>
    <w:p w:rsidR="004F6864" w:rsidRPr="00525E76" w:rsidRDefault="007D3816">
      <w:pPr>
        <w:spacing w:line="0" w:lineRule="atLeast"/>
        <w:ind w:left="4"/>
        <w:rPr>
          <w:rFonts w:ascii="Times New Roman" w:eastAsia="Verdana" w:hAnsi="Times New Roman" w:cs="Times New Roman"/>
          <w:color w:val="1F1E1D"/>
          <w:sz w:val="28"/>
          <w:szCs w:val="28"/>
          <w:lang w:val="en-US"/>
        </w:rPr>
      </w:pPr>
      <w:r w:rsidRPr="00525E76">
        <w:rPr>
          <w:rFonts w:ascii="Times New Roman" w:eastAsia="Verdana" w:hAnsi="Times New Roman" w:cs="Times New Roman"/>
          <w:color w:val="1F1E1D"/>
          <w:sz w:val="28"/>
          <w:szCs w:val="28"/>
          <w:lang w:val="en-US"/>
        </w:rPr>
        <w:t>Fields of interests and expertise</w:t>
      </w:r>
    </w:p>
    <w:p w:rsidR="004F6864" w:rsidRPr="00525E76" w:rsidRDefault="004F6864">
      <w:pPr>
        <w:spacing w:line="204" w:lineRule="exact"/>
        <w:rPr>
          <w:rFonts w:ascii="Times New Roman" w:eastAsia="Times New Roman" w:hAnsi="Times New Roman" w:cs="Times New Roman"/>
          <w:sz w:val="28"/>
          <w:szCs w:val="28"/>
          <w:lang w:val="en-US"/>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 xml:space="preserve">Technical </w:t>
      </w:r>
      <w:proofErr w:type="spellStart"/>
      <w:r w:rsidRPr="006042CA">
        <w:rPr>
          <w:rFonts w:ascii="Times New Roman" w:eastAsia="Verdana" w:hAnsi="Times New Roman" w:cs="Times New Roman"/>
          <w:color w:val="1F1E1D"/>
          <w:sz w:val="28"/>
          <w:szCs w:val="28"/>
        </w:rPr>
        <w:t>specifications</w:t>
      </w:r>
      <w:proofErr w:type="spellEnd"/>
      <w:r w:rsidRPr="006042CA">
        <w:rPr>
          <w:rFonts w:ascii="Times New Roman" w:eastAsia="Verdana" w:hAnsi="Times New Roman" w:cs="Times New Roman"/>
          <w:color w:val="1F1E1D"/>
          <w:sz w:val="28"/>
          <w:szCs w:val="28"/>
        </w:rPr>
        <w:t>.</w:t>
      </w:r>
    </w:p>
    <w:p w:rsidR="004F6864" w:rsidRPr="006042CA" w:rsidRDefault="004F6864">
      <w:pPr>
        <w:spacing w:line="24" w:lineRule="exact"/>
        <w:rPr>
          <w:rFonts w:ascii="Times New Roman" w:eastAsia="Verdana" w:hAnsi="Times New Roman" w:cs="Times New Roman"/>
          <w:color w:val="1F1E1D"/>
          <w:sz w:val="28"/>
          <w:szCs w:val="28"/>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Software manuals and help sites.</w:t>
      </w:r>
    </w:p>
    <w:p w:rsidR="004F6864" w:rsidRPr="006042CA" w:rsidRDefault="004F6864">
      <w:pPr>
        <w:spacing w:line="22" w:lineRule="exact"/>
        <w:rPr>
          <w:rFonts w:ascii="Times New Roman" w:eastAsia="Verdana" w:hAnsi="Times New Roman" w:cs="Times New Roman"/>
          <w:color w:val="1F1E1D"/>
          <w:sz w:val="28"/>
          <w:szCs w:val="28"/>
          <w:lang w:val="en-US"/>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 xml:space="preserve">Public relations - </w:t>
      </w:r>
      <w:proofErr w:type="spellStart"/>
      <w:r w:rsidRPr="006042CA">
        <w:rPr>
          <w:rFonts w:ascii="Times New Roman" w:eastAsia="Verdana" w:hAnsi="Times New Roman" w:cs="Times New Roman"/>
          <w:color w:val="1F1E1D"/>
          <w:sz w:val="28"/>
          <w:szCs w:val="28"/>
        </w:rPr>
        <w:t>press</w:t>
      </w:r>
      <w:proofErr w:type="spellEnd"/>
      <w:r w:rsidRPr="006042CA">
        <w:rPr>
          <w:rFonts w:ascii="Times New Roman" w:eastAsia="Verdana" w:hAnsi="Times New Roman" w:cs="Times New Roman"/>
          <w:color w:val="1F1E1D"/>
          <w:sz w:val="28"/>
          <w:szCs w:val="28"/>
        </w:rPr>
        <w:t xml:space="preserve"> releases</w:t>
      </w:r>
    </w:p>
    <w:p w:rsidR="004F6864" w:rsidRPr="006042CA" w:rsidRDefault="004F6864">
      <w:pPr>
        <w:spacing w:line="24" w:lineRule="exact"/>
        <w:rPr>
          <w:rFonts w:ascii="Times New Roman" w:eastAsia="Verdana" w:hAnsi="Times New Roman" w:cs="Times New Roman"/>
          <w:color w:val="1F1E1D"/>
          <w:sz w:val="28"/>
          <w:szCs w:val="28"/>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 xml:space="preserve">Business </w:t>
      </w:r>
      <w:proofErr w:type="spellStart"/>
      <w:r w:rsidRPr="006042CA">
        <w:rPr>
          <w:rFonts w:ascii="Times New Roman" w:eastAsia="Verdana" w:hAnsi="Times New Roman" w:cs="Times New Roman"/>
          <w:color w:val="1F1E1D"/>
          <w:sz w:val="28"/>
          <w:szCs w:val="28"/>
        </w:rPr>
        <w:t>correspondance</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and</w:t>
      </w:r>
      <w:proofErr w:type="spellEnd"/>
      <w:r w:rsidRPr="006042CA">
        <w:rPr>
          <w:rFonts w:ascii="Times New Roman" w:eastAsia="Verdana" w:hAnsi="Times New Roman" w:cs="Times New Roman"/>
          <w:color w:val="1F1E1D"/>
          <w:sz w:val="28"/>
          <w:szCs w:val="28"/>
        </w:rPr>
        <w:t xml:space="preserve"> tenders</w:t>
      </w:r>
    </w:p>
    <w:p w:rsidR="004F6864" w:rsidRPr="006042CA" w:rsidRDefault="004F6864">
      <w:pPr>
        <w:spacing w:line="24" w:lineRule="exact"/>
        <w:rPr>
          <w:rFonts w:ascii="Times New Roman" w:eastAsia="Verdana" w:hAnsi="Times New Roman" w:cs="Times New Roman"/>
          <w:color w:val="1F1E1D"/>
          <w:sz w:val="28"/>
          <w:szCs w:val="28"/>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Clinical trial, medical reports, drug reports.</w:t>
      </w:r>
    </w:p>
    <w:p w:rsidR="004F6864" w:rsidRPr="006042CA" w:rsidRDefault="004F6864">
      <w:pPr>
        <w:spacing w:line="24" w:lineRule="exact"/>
        <w:rPr>
          <w:rFonts w:ascii="Times New Roman" w:eastAsia="Verdana" w:hAnsi="Times New Roman" w:cs="Times New Roman"/>
          <w:color w:val="1F1E1D"/>
          <w:sz w:val="28"/>
          <w:szCs w:val="28"/>
          <w:lang w:val="en-US"/>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rPr>
      </w:pPr>
      <w:proofErr w:type="spellStart"/>
      <w:r w:rsidRPr="006042CA">
        <w:rPr>
          <w:rFonts w:ascii="Times New Roman" w:eastAsia="Verdana" w:hAnsi="Times New Roman" w:cs="Times New Roman"/>
          <w:color w:val="1F1E1D"/>
          <w:sz w:val="28"/>
          <w:szCs w:val="28"/>
        </w:rPr>
        <w:t>Environmental</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matters</w:t>
      </w:r>
      <w:proofErr w:type="spellEnd"/>
    </w:p>
    <w:p w:rsidR="004F6864" w:rsidRPr="006042CA" w:rsidRDefault="004F6864">
      <w:pPr>
        <w:spacing w:line="22" w:lineRule="exact"/>
        <w:rPr>
          <w:rFonts w:ascii="Times New Roman" w:eastAsia="Verdana" w:hAnsi="Times New Roman" w:cs="Times New Roman"/>
          <w:color w:val="1F1E1D"/>
          <w:sz w:val="28"/>
          <w:szCs w:val="28"/>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rPr>
      </w:pPr>
      <w:proofErr w:type="spellStart"/>
      <w:r w:rsidRPr="006042CA">
        <w:rPr>
          <w:rFonts w:ascii="Times New Roman" w:eastAsia="Verdana" w:hAnsi="Times New Roman" w:cs="Times New Roman"/>
          <w:color w:val="1F1E1D"/>
          <w:sz w:val="28"/>
          <w:szCs w:val="28"/>
        </w:rPr>
        <w:t>Annual</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reports</w:t>
      </w:r>
      <w:proofErr w:type="spellEnd"/>
    </w:p>
    <w:p w:rsidR="004F6864" w:rsidRPr="006042CA" w:rsidRDefault="004F6864">
      <w:pPr>
        <w:spacing w:line="24" w:lineRule="exact"/>
        <w:rPr>
          <w:rFonts w:ascii="Times New Roman" w:eastAsia="Verdana" w:hAnsi="Times New Roman" w:cs="Times New Roman"/>
          <w:color w:val="1F1E1D"/>
          <w:sz w:val="28"/>
          <w:szCs w:val="28"/>
        </w:rPr>
      </w:pPr>
    </w:p>
    <w:p w:rsidR="004F6864" w:rsidRPr="006042CA" w:rsidRDefault="007D3816">
      <w:pPr>
        <w:numPr>
          <w:ilvl w:val="0"/>
          <w:numId w:val="2"/>
        </w:numPr>
        <w:tabs>
          <w:tab w:val="left" w:pos="124"/>
        </w:tabs>
        <w:spacing w:line="0" w:lineRule="atLeast"/>
        <w:ind w:left="124" w:hanging="124"/>
        <w:rPr>
          <w:rFonts w:ascii="Times New Roman" w:eastAsia="Verdana" w:hAnsi="Times New Roman" w:cs="Times New Roman"/>
          <w:color w:val="1F1E1D"/>
          <w:sz w:val="28"/>
          <w:szCs w:val="28"/>
        </w:rPr>
      </w:pPr>
      <w:proofErr w:type="spellStart"/>
      <w:r w:rsidRPr="006042CA">
        <w:rPr>
          <w:rFonts w:ascii="Times New Roman" w:eastAsia="Verdana" w:hAnsi="Times New Roman" w:cs="Times New Roman"/>
          <w:color w:val="1F1E1D"/>
          <w:sz w:val="28"/>
          <w:szCs w:val="28"/>
        </w:rPr>
        <w:t>Riding</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and</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horses</w:t>
      </w:r>
      <w:proofErr w:type="spellEnd"/>
    </w:p>
    <w:p w:rsidR="004F6864" w:rsidRPr="006042CA" w:rsidRDefault="004F6864">
      <w:pPr>
        <w:spacing w:line="387" w:lineRule="exact"/>
        <w:rPr>
          <w:rFonts w:ascii="Times New Roman" w:eastAsia="Times New Roman" w:hAnsi="Times New Roman" w:cs="Times New Roman"/>
          <w:sz w:val="28"/>
          <w:szCs w:val="28"/>
        </w:rPr>
      </w:pPr>
    </w:p>
    <w:p w:rsidR="004F6864" w:rsidRPr="001C0262" w:rsidRDefault="007D3816">
      <w:pPr>
        <w:spacing w:line="0" w:lineRule="atLeast"/>
        <w:ind w:left="4"/>
        <w:rPr>
          <w:rFonts w:ascii="Times New Roman" w:eastAsia="Verdana" w:hAnsi="Times New Roman" w:cs="Times New Roman"/>
          <w:color w:val="1F1E1D"/>
          <w:sz w:val="28"/>
          <w:szCs w:val="28"/>
          <w:lang w:val="en-US"/>
        </w:rPr>
      </w:pPr>
      <w:r w:rsidRPr="001C0262">
        <w:rPr>
          <w:rFonts w:ascii="Times New Roman" w:eastAsia="Verdana" w:hAnsi="Times New Roman" w:cs="Times New Roman"/>
          <w:color w:val="1F1E1D"/>
          <w:sz w:val="28"/>
          <w:szCs w:val="28"/>
          <w:lang w:val="en-US"/>
        </w:rPr>
        <w:t xml:space="preserve">Last </w:t>
      </w:r>
      <w:proofErr w:type="gramStart"/>
      <w:r w:rsidRPr="001C0262">
        <w:rPr>
          <w:rFonts w:ascii="Times New Roman" w:eastAsia="Verdana" w:hAnsi="Times New Roman" w:cs="Times New Roman"/>
          <w:color w:val="1F1E1D"/>
          <w:sz w:val="28"/>
          <w:szCs w:val="28"/>
          <w:lang w:val="en-US"/>
        </w:rPr>
        <w:t>translations :</w:t>
      </w:r>
      <w:proofErr w:type="gramEnd"/>
    </w:p>
    <w:p w:rsidR="004F6864" w:rsidRPr="001C0262" w:rsidRDefault="004F6864">
      <w:pPr>
        <w:spacing w:line="207"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DU/</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Technical tender for the TGV (100.000 words - not yet finished)</w:t>
      </w:r>
    </w:p>
    <w:p w:rsidR="004F6864" w:rsidRPr="006042CA" w:rsidRDefault="004F6864">
      <w:pPr>
        <w:spacing w:line="22"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DU/</w:t>
      </w:r>
      <w:proofErr w:type="gramStart"/>
      <w:r w:rsidRPr="006042CA">
        <w:rPr>
          <w:rFonts w:ascii="Times New Roman" w:eastAsia="Verdana" w:hAnsi="Times New Roman" w:cs="Times New Roman"/>
          <w:color w:val="1F1E1D"/>
          <w:sz w:val="28"/>
          <w:szCs w:val="28"/>
        </w:rPr>
        <w:t>FR :</w:t>
      </w:r>
      <w:proofErr w:type="gramEnd"/>
      <w:r w:rsidRPr="006042CA">
        <w:rPr>
          <w:rFonts w:ascii="Times New Roman" w:eastAsia="Verdana" w:hAnsi="Times New Roman" w:cs="Times New Roman"/>
          <w:color w:val="1F1E1D"/>
          <w:sz w:val="28"/>
          <w:szCs w:val="28"/>
        </w:rPr>
        <w:t xml:space="preserve"> Grondwerken en bijzondere funderingen - Gevelsluitingen</w:t>
      </w:r>
    </w:p>
    <w:p w:rsidR="004F6864" w:rsidRPr="006042CA" w:rsidRDefault="004F6864">
      <w:pPr>
        <w:spacing w:line="24" w:lineRule="exact"/>
        <w:rPr>
          <w:rFonts w:ascii="Times New Roman" w:eastAsia="Times New Roman" w:hAnsi="Times New Roman" w:cs="Times New Roman"/>
          <w:sz w:val="28"/>
          <w:szCs w:val="28"/>
        </w:rPr>
      </w:pPr>
    </w:p>
    <w:p w:rsidR="004F6864" w:rsidRPr="006042CA" w:rsidRDefault="007D3816">
      <w:pPr>
        <w:spacing w:line="0" w:lineRule="atLeast"/>
        <w:ind w:left="4"/>
        <w:rPr>
          <w:rFonts w:ascii="Times New Roman" w:eastAsia="Verdana" w:hAnsi="Times New Roman" w:cs="Times New Roman"/>
          <w:color w:val="1F1E1D"/>
          <w:sz w:val="28"/>
          <w:szCs w:val="28"/>
          <w:lang w:val="fr-BE"/>
        </w:rPr>
      </w:pPr>
      <w:r w:rsidRPr="006042CA">
        <w:rPr>
          <w:rFonts w:ascii="Times New Roman" w:eastAsia="Verdana" w:hAnsi="Times New Roman" w:cs="Times New Roman"/>
          <w:color w:val="1F1E1D"/>
          <w:sz w:val="28"/>
          <w:szCs w:val="28"/>
          <w:lang w:val="fr-BE"/>
        </w:rPr>
        <w:t xml:space="preserve">DU/FR : </w:t>
      </w:r>
      <w:proofErr w:type="spellStart"/>
      <w:r w:rsidRPr="006042CA">
        <w:rPr>
          <w:rFonts w:ascii="Times New Roman" w:eastAsia="Verdana" w:hAnsi="Times New Roman" w:cs="Times New Roman"/>
          <w:color w:val="1F1E1D"/>
          <w:sz w:val="28"/>
          <w:szCs w:val="28"/>
          <w:lang w:val="fr-BE"/>
        </w:rPr>
        <w:t>Jewelry</w:t>
      </w:r>
      <w:proofErr w:type="spellEnd"/>
      <w:r w:rsidRPr="006042CA">
        <w:rPr>
          <w:rFonts w:ascii="Times New Roman" w:eastAsia="Verdana" w:hAnsi="Times New Roman" w:cs="Times New Roman"/>
          <w:color w:val="1F1E1D"/>
          <w:sz w:val="28"/>
          <w:szCs w:val="28"/>
          <w:lang w:val="fr-BE"/>
        </w:rPr>
        <w:t xml:space="preserve"> (30.000 </w:t>
      </w:r>
      <w:proofErr w:type="spellStart"/>
      <w:r w:rsidRPr="006042CA">
        <w:rPr>
          <w:rFonts w:ascii="Times New Roman" w:eastAsia="Verdana" w:hAnsi="Times New Roman" w:cs="Times New Roman"/>
          <w:color w:val="1F1E1D"/>
          <w:sz w:val="28"/>
          <w:szCs w:val="28"/>
          <w:lang w:val="fr-BE"/>
        </w:rPr>
        <w:t>words</w:t>
      </w:r>
      <w:proofErr w:type="spellEnd"/>
      <w:r w:rsidRPr="006042CA">
        <w:rPr>
          <w:rFonts w:ascii="Times New Roman" w:eastAsia="Verdana" w:hAnsi="Times New Roman" w:cs="Times New Roman"/>
          <w:color w:val="1F1E1D"/>
          <w:sz w:val="28"/>
          <w:szCs w:val="28"/>
          <w:lang w:val="fr-BE"/>
        </w:rPr>
        <w:t>)</w:t>
      </w:r>
    </w:p>
    <w:p w:rsidR="004F6864" w:rsidRPr="006042CA" w:rsidRDefault="004F6864">
      <w:pPr>
        <w:spacing w:line="24" w:lineRule="exact"/>
        <w:rPr>
          <w:rFonts w:ascii="Times New Roman" w:eastAsia="Times New Roman" w:hAnsi="Times New Roman" w:cs="Times New Roman"/>
          <w:sz w:val="28"/>
          <w:szCs w:val="28"/>
          <w:lang w:val="fr-BE"/>
        </w:rPr>
      </w:pPr>
    </w:p>
    <w:p w:rsidR="004F6864" w:rsidRPr="006042CA" w:rsidRDefault="007D3816">
      <w:pPr>
        <w:spacing w:line="0" w:lineRule="atLeast"/>
        <w:ind w:left="4"/>
        <w:rPr>
          <w:rFonts w:ascii="Times New Roman" w:eastAsia="Verdana" w:hAnsi="Times New Roman" w:cs="Times New Roman"/>
          <w:color w:val="1F1E1D"/>
          <w:sz w:val="28"/>
          <w:szCs w:val="28"/>
          <w:lang w:val="fr-BE"/>
        </w:rPr>
      </w:pPr>
      <w:r w:rsidRPr="006042CA">
        <w:rPr>
          <w:rFonts w:ascii="Times New Roman" w:eastAsia="Verdana" w:hAnsi="Times New Roman" w:cs="Times New Roman"/>
          <w:color w:val="1F1E1D"/>
          <w:sz w:val="28"/>
          <w:szCs w:val="28"/>
          <w:lang w:val="fr-BE"/>
        </w:rPr>
        <w:t xml:space="preserve">DU/FR : </w:t>
      </w:r>
      <w:proofErr w:type="spellStart"/>
      <w:r w:rsidRPr="006042CA">
        <w:rPr>
          <w:rFonts w:ascii="Times New Roman" w:eastAsia="Verdana" w:hAnsi="Times New Roman" w:cs="Times New Roman"/>
          <w:color w:val="1F1E1D"/>
          <w:sz w:val="28"/>
          <w:szCs w:val="28"/>
          <w:lang w:val="fr-BE"/>
        </w:rPr>
        <w:t>european</w:t>
      </w:r>
      <w:proofErr w:type="spellEnd"/>
      <w:r w:rsidRPr="006042CA">
        <w:rPr>
          <w:rFonts w:ascii="Times New Roman" w:eastAsia="Verdana" w:hAnsi="Times New Roman" w:cs="Times New Roman"/>
          <w:color w:val="1F1E1D"/>
          <w:sz w:val="28"/>
          <w:szCs w:val="28"/>
          <w:lang w:val="fr-BE"/>
        </w:rPr>
        <w:t xml:space="preserve"> </w:t>
      </w:r>
      <w:proofErr w:type="spellStart"/>
      <w:r w:rsidRPr="006042CA">
        <w:rPr>
          <w:rFonts w:ascii="Times New Roman" w:eastAsia="Verdana" w:hAnsi="Times New Roman" w:cs="Times New Roman"/>
          <w:color w:val="1F1E1D"/>
          <w:sz w:val="28"/>
          <w:szCs w:val="28"/>
          <w:lang w:val="fr-BE"/>
        </w:rPr>
        <w:t>environment</w:t>
      </w:r>
      <w:proofErr w:type="spellEnd"/>
      <w:r w:rsidRPr="006042CA">
        <w:rPr>
          <w:rFonts w:ascii="Times New Roman" w:eastAsia="Verdana" w:hAnsi="Times New Roman" w:cs="Times New Roman"/>
          <w:color w:val="1F1E1D"/>
          <w:sz w:val="28"/>
          <w:szCs w:val="28"/>
          <w:lang w:val="fr-BE"/>
        </w:rPr>
        <w:t xml:space="preserve"> documents </w:t>
      </w:r>
      <w:proofErr w:type="gramStart"/>
      <w:r w:rsidRPr="006042CA">
        <w:rPr>
          <w:rFonts w:ascii="Times New Roman" w:eastAsia="Verdana" w:hAnsi="Times New Roman" w:cs="Times New Roman"/>
          <w:color w:val="1F1E1D"/>
          <w:sz w:val="28"/>
          <w:szCs w:val="28"/>
          <w:lang w:val="fr-BE"/>
        </w:rPr>
        <w:t>( 100.000</w:t>
      </w:r>
      <w:proofErr w:type="gramEnd"/>
      <w:r w:rsidRPr="006042CA">
        <w:rPr>
          <w:rFonts w:ascii="Times New Roman" w:eastAsia="Verdana" w:hAnsi="Times New Roman" w:cs="Times New Roman"/>
          <w:color w:val="1F1E1D"/>
          <w:sz w:val="28"/>
          <w:szCs w:val="28"/>
          <w:lang w:val="fr-BE"/>
        </w:rPr>
        <w:t xml:space="preserve"> </w:t>
      </w:r>
      <w:proofErr w:type="spellStart"/>
      <w:r w:rsidRPr="006042CA">
        <w:rPr>
          <w:rFonts w:ascii="Times New Roman" w:eastAsia="Verdana" w:hAnsi="Times New Roman" w:cs="Times New Roman"/>
          <w:color w:val="1F1E1D"/>
          <w:sz w:val="28"/>
          <w:szCs w:val="28"/>
          <w:lang w:val="fr-BE"/>
        </w:rPr>
        <w:t>words</w:t>
      </w:r>
      <w:proofErr w:type="spellEnd"/>
      <w:r w:rsidRPr="006042CA">
        <w:rPr>
          <w:rFonts w:ascii="Times New Roman" w:eastAsia="Verdana" w:hAnsi="Times New Roman" w:cs="Times New Roman"/>
          <w:color w:val="1F1E1D"/>
          <w:sz w:val="28"/>
          <w:szCs w:val="28"/>
          <w:lang w:val="fr-BE"/>
        </w:rPr>
        <w:t>)</w:t>
      </w:r>
    </w:p>
    <w:p w:rsidR="004F6864" w:rsidRPr="006042CA" w:rsidRDefault="004F6864">
      <w:pPr>
        <w:spacing w:line="24" w:lineRule="exact"/>
        <w:rPr>
          <w:rFonts w:ascii="Times New Roman" w:eastAsia="Times New Roman" w:hAnsi="Times New Roman" w:cs="Times New Roman"/>
          <w:sz w:val="28"/>
          <w:szCs w:val="28"/>
          <w:lang w:val="fr-BE"/>
        </w:rPr>
      </w:pPr>
    </w:p>
    <w:p w:rsidR="004F6864" w:rsidRPr="006042CA" w:rsidRDefault="007D3816" w:rsidP="006042CA">
      <w:pPr>
        <w:spacing w:line="275" w:lineRule="auto"/>
        <w:ind w:left="4" w:right="-737"/>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DU/</w:t>
      </w:r>
      <w:proofErr w:type="gramStart"/>
      <w:r w:rsidRPr="006042CA">
        <w:rPr>
          <w:rFonts w:ascii="Times New Roman" w:eastAsia="Verdana" w:hAnsi="Times New Roman" w:cs="Times New Roman"/>
          <w:color w:val="1F1E1D"/>
          <w:sz w:val="28"/>
          <w:szCs w:val="28"/>
        </w:rPr>
        <w:t>FR :</w:t>
      </w:r>
      <w:proofErr w:type="gramEnd"/>
      <w:r w:rsidRPr="006042CA">
        <w:rPr>
          <w:rFonts w:ascii="Times New Roman" w:eastAsia="Verdana" w:hAnsi="Times New Roman" w:cs="Times New Roman"/>
          <w:color w:val="1F1E1D"/>
          <w:sz w:val="28"/>
          <w:szCs w:val="28"/>
        </w:rPr>
        <w:t xml:space="preserve"> SAP training </w:t>
      </w:r>
      <w:proofErr w:type="spellStart"/>
      <w:r w:rsidRPr="006042CA">
        <w:rPr>
          <w:rFonts w:ascii="Times New Roman" w:eastAsia="Verdana" w:hAnsi="Times New Roman" w:cs="Times New Roman"/>
          <w:color w:val="1F1E1D"/>
          <w:sz w:val="28"/>
          <w:szCs w:val="28"/>
        </w:rPr>
        <w:t>manuals</w:t>
      </w:r>
      <w:proofErr w:type="spellEnd"/>
      <w:r w:rsidRPr="006042CA">
        <w:rPr>
          <w:rFonts w:ascii="Times New Roman" w:eastAsia="Verdana" w:hAnsi="Times New Roman" w:cs="Times New Roman"/>
          <w:color w:val="1F1E1D"/>
          <w:sz w:val="28"/>
          <w:szCs w:val="28"/>
        </w:rPr>
        <w:t xml:space="preserve"> (more </w:t>
      </w:r>
      <w:proofErr w:type="spellStart"/>
      <w:r w:rsidRPr="006042CA">
        <w:rPr>
          <w:rFonts w:ascii="Times New Roman" w:eastAsia="Verdana" w:hAnsi="Times New Roman" w:cs="Times New Roman"/>
          <w:color w:val="1F1E1D"/>
          <w:sz w:val="28"/>
          <w:szCs w:val="28"/>
        </w:rPr>
        <w:t>than</w:t>
      </w:r>
      <w:proofErr w:type="spellEnd"/>
      <w:r w:rsidRPr="006042CA">
        <w:rPr>
          <w:rFonts w:ascii="Times New Roman" w:eastAsia="Verdana" w:hAnsi="Times New Roman" w:cs="Times New Roman"/>
          <w:color w:val="1F1E1D"/>
          <w:sz w:val="28"/>
          <w:szCs w:val="28"/>
        </w:rPr>
        <w:t xml:space="preserve"> 200.000 </w:t>
      </w:r>
      <w:proofErr w:type="spellStart"/>
      <w:r w:rsidRPr="006042CA">
        <w:rPr>
          <w:rFonts w:ascii="Times New Roman" w:eastAsia="Verdana" w:hAnsi="Times New Roman" w:cs="Times New Roman"/>
          <w:color w:val="1F1E1D"/>
          <w:sz w:val="28"/>
          <w:szCs w:val="28"/>
        </w:rPr>
        <w:t>words</w:t>
      </w:r>
      <w:proofErr w:type="spellEnd"/>
      <w:r w:rsidRPr="006042CA">
        <w:rPr>
          <w:rFonts w:ascii="Times New Roman" w:eastAsia="Verdana" w:hAnsi="Times New Roman" w:cs="Times New Roman"/>
          <w:color w:val="1F1E1D"/>
          <w:sz w:val="28"/>
          <w:szCs w:val="28"/>
        </w:rPr>
        <w:t xml:space="preserve">) - Word </w:t>
      </w:r>
      <w:proofErr w:type="spellStart"/>
      <w:r w:rsidRPr="006042CA">
        <w:rPr>
          <w:rFonts w:ascii="Times New Roman" w:eastAsia="Verdana" w:hAnsi="Times New Roman" w:cs="Times New Roman"/>
          <w:color w:val="1F1E1D"/>
          <w:sz w:val="28"/>
          <w:szCs w:val="28"/>
        </w:rPr>
        <w:t>and</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powerpoint</w:t>
      </w:r>
      <w:proofErr w:type="spellEnd"/>
      <w:r w:rsidRPr="006042CA">
        <w:rPr>
          <w:rFonts w:ascii="Times New Roman" w:eastAsia="Verdana" w:hAnsi="Times New Roman" w:cs="Times New Roman"/>
          <w:color w:val="1F1E1D"/>
          <w:sz w:val="28"/>
          <w:szCs w:val="28"/>
        </w:rPr>
        <w:t xml:space="preserve"> files DU/FR : </w:t>
      </w:r>
      <w:proofErr w:type="spellStart"/>
      <w:r w:rsidRPr="006042CA">
        <w:rPr>
          <w:rFonts w:ascii="Times New Roman" w:eastAsia="Verdana" w:hAnsi="Times New Roman" w:cs="Times New Roman"/>
          <w:color w:val="1F1E1D"/>
          <w:sz w:val="28"/>
          <w:szCs w:val="28"/>
        </w:rPr>
        <w:t>legal</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documents</w:t>
      </w:r>
      <w:proofErr w:type="spellEnd"/>
      <w:r w:rsidRPr="006042CA">
        <w:rPr>
          <w:rFonts w:ascii="Times New Roman" w:eastAsia="Verdana" w:hAnsi="Times New Roman" w:cs="Times New Roman"/>
          <w:color w:val="1F1E1D"/>
          <w:sz w:val="28"/>
          <w:szCs w:val="28"/>
        </w:rPr>
        <w:t xml:space="preserve"> (Akten en uittreksels </w:t>
      </w:r>
      <w:r w:rsidR="006042CA">
        <w:rPr>
          <w:rFonts w:ascii="Times New Roman" w:eastAsia="Verdana" w:hAnsi="Times New Roman" w:cs="Times New Roman"/>
          <w:color w:val="1F1E1D"/>
          <w:sz w:val="28"/>
          <w:szCs w:val="28"/>
        </w:rPr>
        <w:t>b</w:t>
      </w:r>
      <w:r w:rsidRPr="006042CA">
        <w:rPr>
          <w:rFonts w:ascii="Times New Roman" w:eastAsia="Verdana" w:hAnsi="Times New Roman" w:cs="Times New Roman"/>
          <w:color w:val="1F1E1D"/>
          <w:sz w:val="28"/>
          <w:szCs w:val="28"/>
        </w:rPr>
        <w:t>ekend te maken in de bijlagen tot het Belgische Staatsblad).</w:t>
      </w:r>
    </w:p>
    <w:p w:rsidR="004F6864" w:rsidRPr="006042CA" w:rsidRDefault="004F6864">
      <w:pPr>
        <w:spacing w:line="4" w:lineRule="exact"/>
        <w:rPr>
          <w:rFonts w:ascii="Times New Roman" w:eastAsia="Times New Roman" w:hAnsi="Times New Roman" w:cs="Times New Roman"/>
          <w:sz w:val="28"/>
          <w:szCs w:val="28"/>
        </w:rPr>
      </w:pPr>
    </w:p>
    <w:p w:rsidR="004F6864" w:rsidRPr="006042CA" w:rsidRDefault="007D3816" w:rsidP="006042CA">
      <w:pPr>
        <w:spacing w:line="270" w:lineRule="auto"/>
        <w:ind w:left="4" w:right="-1021"/>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DU/</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for a </w:t>
      </w:r>
      <w:proofErr w:type="spellStart"/>
      <w:r w:rsidRPr="006042CA">
        <w:rPr>
          <w:rFonts w:ascii="Times New Roman" w:eastAsia="Verdana" w:hAnsi="Times New Roman" w:cs="Times New Roman"/>
          <w:color w:val="1F1E1D"/>
          <w:sz w:val="28"/>
          <w:szCs w:val="28"/>
          <w:lang w:val="en-US"/>
        </w:rPr>
        <w:t>belgian</w:t>
      </w:r>
      <w:proofErr w:type="spellEnd"/>
      <w:r w:rsidRPr="006042CA">
        <w:rPr>
          <w:rFonts w:ascii="Times New Roman" w:eastAsia="Verdana" w:hAnsi="Times New Roman" w:cs="Times New Roman"/>
          <w:color w:val="1F1E1D"/>
          <w:sz w:val="28"/>
          <w:szCs w:val="28"/>
          <w:lang w:val="en-US"/>
        </w:rPr>
        <w:t xml:space="preserve"> power producer : safety courses, </w:t>
      </w:r>
      <w:proofErr w:type="spellStart"/>
      <w:r w:rsidRPr="006042CA">
        <w:rPr>
          <w:rFonts w:ascii="Times New Roman" w:eastAsia="Verdana" w:hAnsi="Times New Roman" w:cs="Times New Roman"/>
          <w:color w:val="1F1E1D"/>
          <w:sz w:val="28"/>
          <w:szCs w:val="28"/>
          <w:lang w:val="en-US"/>
        </w:rPr>
        <w:t>safey</w:t>
      </w:r>
      <w:proofErr w:type="spellEnd"/>
      <w:r w:rsidRPr="006042CA">
        <w:rPr>
          <w:rFonts w:ascii="Times New Roman" w:eastAsia="Verdana" w:hAnsi="Times New Roman" w:cs="Times New Roman"/>
          <w:color w:val="1F1E1D"/>
          <w:sz w:val="28"/>
          <w:szCs w:val="28"/>
          <w:lang w:val="en-US"/>
        </w:rPr>
        <w:t xml:space="preserve"> matters (</w:t>
      </w:r>
      <w:proofErr w:type="spellStart"/>
      <w:r w:rsidRPr="006042CA">
        <w:rPr>
          <w:rFonts w:ascii="Times New Roman" w:eastAsia="Verdana" w:hAnsi="Times New Roman" w:cs="Times New Roman"/>
          <w:color w:val="1F1E1D"/>
          <w:sz w:val="28"/>
          <w:szCs w:val="28"/>
          <w:lang w:val="en-US"/>
        </w:rPr>
        <w:t>dagelijkse</w:t>
      </w:r>
      <w:proofErr w:type="spellEnd"/>
      <w:r w:rsidRPr="006042CA">
        <w:rPr>
          <w:rFonts w:ascii="Times New Roman" w:eastAsia="Verdana" w:hAnsi="Times New Roman" w:cs="Times New Roman"/>
          <w:color w:val="1F1E1D"/>
          <w:sz w:val="28"/>
          <w:szCs w:val="28"/>
          <w:lang w:val="en-US"/>
        </w:rPr>
        <w:t xml:space="preserve"> planning, </w:t>
      </w:r>
      <w:proofErr w:type="spellStart"/>
      <w:r w:rsidRPr="006042CA">
        <w:rPr>
          <w:rFonts w:ascii="Times New Roman" w:eastAsia="Verdana" w:hAnsi="Times New Roman" w:cs="Times New Roman"/>
          <w:color w:val="1F1E1D"/>
          <w:sz w:val="28"/>
          <w:szCs w:val="28"/>
          <w:lang w:val="en-US"/>
        </w:rPr>
        <w:t>werkvoorbereiding</w:t>
      </w:r>
      <w:proofErr w:type="spellEnd"/>
      <w:r w:rsidRPr="006042CA">
        <w:rPr>
          <w:rFonts w:ascii="Times New Roman" w:eastAsia="Verdana" w:hAnsi="Times New Roman" w:cs="Times New Roman"/>
          <w:color w:val="1F1E1D"/>
          <w:sz w:val="28"/>
          <w:szCs w:val="28"/>
          <w:lang w:val="en-US"/>
        </w:rPr>
        <w:t xml:space="preserve">, subnet </w:t>
      </w:r>
      <w:proofErr w:type="spellStart"/>
      <w:r w:rsidRPr="006042CA">
        <w:rPr>
          <w:rFonts w:ascii="Times New Roman" w:eastAsia="Verdana" w:hAnsi="Times New Roman" w:cs="Times New Roman"/>
          <w:color w:val="1F1E1D"/>
          <w:sz w:val="28"/>
          <w:szCs w:val="28"/>
          <w:lang w:val="en-US"/>
        </w:rPr>
        <w:t>workplanning</w:t>
      </w:r>
      <w:proofErr w:type="spellEnd"/>
      <w:r w:rsidRPr="006042CA">
        <w:rPr>
          <w:rFonts w:ascii="Times New Roman" w:eastAsia="Verdana" w:hAnsi="Times New Roman" w:cs="Times New Roman"/>
          <w:color w:val="1F1E1D"/>
          <w:sz w:val="28"/>
          <w:szCs w:val="28"/>
          <w:lang w:val="en-US"/>
        </w:rPr>
        <w:t>)</w:t>
      </w:r>
    </w:p>
    <w:p w:rsidR="004F6864" w:rsidRPr="006042CA" w:rsidRDefault="004F6864">
      <w:pPr>
        <w:spacing w:line="5"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DU/</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w:t>
      </w:r>
      <w:proofErr w:type="spellStart"/>
      <w:r w:rsidRPr="006042CA">
        <w:rPr>
          <w:rFonts w:ascii="Times New Roman" w:eastAsia="Verdana" w:hAnsi="Times New Roman" w:cs="Times New Roman"/>
          <w:color w:val="1F1E1D"/>
          <w:sz w:val="28"/>
          <w:szCs w:val="28"/>
          <w:lang w:val="en-US"/>
        </w:rPr>
        <w:t>Kwaliteitshandboek</w:t>
      </w:r>
      <w:proofErr w:type="spellEnd"/>
      <w:r w:rsidRPr="006042CA">
        <w:rPr>
          <w:rFonts w:ascii="Times New Roman" w:eastAsia="Verdana" w:hAnsi="Times New Roman" w:cs="Times New Roman"/>
          <w:color w:val="1F1E1D"/>
          <w:sz w:val="28"/>
          <w:szCs w:val="28"/>
          <w:lang w:val="en-US"/>
        </w:rPr>
        <w:t xml:space="preserve"> – (Quality manual) – 25,000 words</w:t>
      </w:r>
    </w:p>
    <w:p w:rsidR="004F6864" w:rsidRPr="006042CA" w:rsidRDefault="004F6864">
      <w:pPr>
        <w:spacing w:line="387" w:lineRule="exact"/>
        <w:rPr>
          <w:rFonts w:ascii="Times New Roman" w:eastAsia="Times New Roman" w:hAnsi="Times New Roman" w:cs="Times New Roman"/>
          <w:sz w:val="28"/>
          <w:szCs w:val="28"/>
          <w:lang w:val="en-US"/>
        </w:rPr>
      </w:pPr>
    </w:p>
    <w:p w:rsidR="004F6864" w:rsidRPr="006042CA" w:rsidRDefault="007D3816" w:rsidP="006042CA">
      <w:pPr>
        <w:tabs>
          <w:tab w:val="left" w:pos="9044"/>
        </w:tabs>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lastRenderedPageBreak/>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Hydrogen : the energy carrier (10000 words) - </w:t>
      </w:r>
      <w:proofErr w:type="spellStart"/>
      <w:r w:rsidRPr="006042CA">
        <w:rPr>
          <w:rFonts w:ascii="Times New Roman" w:eastAsia="Verdana" w:hAnsi="Times New Roman" w:cs="Times New Roman"/>
          <w:color w:val="1F1E1D"/>
          <w:sz w:val="28"/>
          <w:szCs w:val="28"/>
          <w:lang w:val="en-US"/>
        </w:rPr>
        <w:t>Helio</w:t>
      </w:r>
      <w:proofErr w:type="spellEnd"/>
      <w:r w:rsidRPr="006042CA">
        <w:rPr>
          <w:rFonts w:ascii="Times New Roman" w:eastAsia="Verdana" w:hAnsi="Times New Roman" w:cs="Times New Roman"/>
          <w:color w:val="1F1E1D"/>
          <w:sz w:val="28"/>
          <w:szCs w:val="28"/>
          <w:lang w:val="en-US"/>
        </w:rPr>
        <w:t xml:space="preserve"> voltaic micro central</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Adoption files for a Belgian association</w:t>
      </w:r>
    </w:p>
    <w:p w:rsidR="004F6864" w:rsidRPr="006042CA" w:rsidRDefault="004F6864">
      <w:pPr>
        <w:spacing w:line="22"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Marketing surveys - SDLX - 6000 words</w:t>
      </w:r>
    </w:p>
    <w:p w:rsidR="004F6864" w:rsidRPr="006042CA" w:rsidRDefault="004F6864">
      <w:pPr>
        <w:spacing w:line="25"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air conditioning units - 30.000 words</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computer - marketing documents</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How to use a piezometer? Technical Manual.</w:t>
      </w:r>
    </w:p>
    <w:p w:rsidR="004F6864" w:rsidRPr="006042CA" w:rsidRDefault="004F6864">
      <w:pPr>
        <w:spacing w:line="22"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Safety </w:t>
      </w:r>
      <w:proofErr w:type="spellStart"/>
      <w:r w:rsidRPr="006042CA">
        <w:rPr>
          <w:rFonts w:ascii="Times New Roman" w:eastAsia="Verdana" w:hAnsi="Times New Roman" w:cs="Times New Roman"/>
          <w:color w:val="1F1E1D"/>
          <w:sz w:val="28"/>
          <w:szCs w:val="28"/>
          <w:lang w:val="en-US"/>
        </w:rPr>
        <w:t>powerpoint</w:t>
      </w:r>
      <w:proofErr w:type="spellEnd"/>
      <w:r w:rsidRPr="006042CA">
        <w:rPr>
          <w:rFonts w:ascii="Times New Roman" w:eastAsia="Verdana" w:hAnsi="Times New Roman" w:cs="Times New Roman"/>
          <w:color w:val="1F1E1D"/>
          <w:sz w:val="28"/>
          <w:szCs w:val="28"/>
          <w:lang w:val="en-US"/>
        </w:rPr>
        <w:t xml:space="preserve"> presentation US army.</w:t>
      </w:r>
    </w:p>
    <w:p w:rsidR="004F6864" w:rsidRPr="006042CA" w:rsidRDefault="004F6864">
      <w:pPr>
        <w:spacing w:line="26" w:lineRule="exact"/>
        <w:rPr>
          <w:rFonts w:ascii="Times New Roman" w:eastAsia="Times New Roman" w:hAnsi="Times New Roman" w:cs="Times New Roman"/>
          <w:sz w:val="28"/>
          <w:szCs w:val="28"/>
          <w:lang w:val="en-US"/>
        </w:rPr>
      </w:pPr>
    </w:p>
    <w:p w:rsidR="004F6864" w:rsidRPr="006042CA" w:rsidRDefault="007D3816">
      <w:pPr>
        <w:spacing w:line="274" w:lineRule="auto"/>
        <w:ind w:left="4" w:right="3306"/>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Installation, Operating &amp; Maintenance Manual High Shear in Line Mixer – 3,300 words.</w:t>
      </w: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Innovative filler for a natural, lasting </w:t>
      </w:r>
      <w:proofErr w:type="spellStart"/>
      <w:r w:rsidRPr="006042CA">
        <w:rPr>
          <w:rFonts w:ascii="Times New Roman" w:eastAsia="Verdana" w:hAnsi="Times New Roman" w:cs="Times New Roman"/>
          <w:color w:val="1F1E1D"/>
          <w:sz w:val="28"/>
          <w:szCs w:val="28"/>
          <w:lang w:val="en-US"/>
        </w:rPr>
        <w:t>reslt</w:t>
      </w:r>
      <w:proofErr w:type="spellEnd"/>
      <w:r w:rsidRPr="006042CA">
        <w:rPr>
          <w:rFonts w:ascii="Times New Roman" w:eastAsia="Verdana" w:hAnsi="Times New Roman" w:cs="Times New Roman"/>
          <w:color w:val="1F1E1D"/>
          <w:sz w:val="28"/>
          <w:szCs w:val="28"/>
          <w:lang w:val="en-US"/>
        </w:rPr>
        <w:t xml:space="preserve"> – leaflet – 1 500 words</w:t>
      </w:r>
    </w:p>
    <w:p w:rsidR="004F6864" w:rsidRPr="006042CA" w:rsidRDefault="004F6864">
      <w:pPr>
        <w:spacing w:line="26" w:lineRule="exact"/>
        <w:rPr>
          <w:rFonts w:ascii="Times New Roman" w:eastAsia="Times New Roman" w:hAnsi="Times New Roman" w:cs="Times New Roman"/>
          <w:sz w:val="28"/>
          <w:szCs w:val="28"/>
          <w:lang w:val="en-US"/>
        </w:rPr>
      </w:pPr>
    </w:p>
    <w:p w:rsidR="004F6864" w:rsidRPr="006042CA" w:rsidRDefault="007D3816" w:rsidP="006042CA">
      <w:pPr>
        <w:spacing w:line="275" w:lineRule="auto"/>
        <w:ind w:left="4" w:right="-595"/>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Instruction manual for testing all forms of DC power including</w:t>
      </w:r>
      <w:r w:rsidR="006042CA">
        <w:rPr>
          <w:rFonts w:ascii="Times New Roman" w:eastAsia="Verdana" w:hAnsi="Times New Roman" w:cs="Times New Roman"/>
          <w:color w:val="1F1E1D"/>
          <w:sz w:val="28"/>
          <w:szCs w:val="28"/>
          <w:lang w:val="en-US"/>
        </w:rPr>
        <w:t xml:space="preserve"> batteries, photo-</w:t>
      </w:r>
      <w:proofErr w:type="spellStart"/>
      <w:r w:rsidR="006042CA">
        <w:rPr>
          <w:rFonts w:ascii="Times New Roman" w:eastAsia="Verdana" w:hAnsi="Times New Roman" w:cs="Times New Roman"/>
          <w:color w:val="1F1E1D"/>
          <w:sz w:val="28"/>
          <w:szCs w:val="28"/>
          <w:lang w:val="en-US"/>
        </w:rPr>
        <w:t>voltaïc</w:t>
      </w:r>
      <w:proofErr w:type="spellEnd"/>
      <w:r w:rsidR="006042CA">
        <w:rPr>
          <w:rFonts w:ascii="Times New Roman" w:eastAsia="Verdana" w:hAnsi="Times New Roman" w:cs="Times New Roman"/>
          <w:color w:val="1F1E1D"/>
          <w:sz w:val="28"/>
          <w:szCs w:val="28"/>
          <w:lang w:val="en-US"/>
        </w:rPr>
        <w:t xml:space="preserve"> cell</w:t>
      </w:r>
      <w:r w:rsidRPr="006042CA">
        <w:rPr>
          <w:rFonts w:ascii="Times New Roman" w:eastAsia="Verdana" w:hAnsi="Times New Roman" w:cs="Times New Roman"/>
          <w:color w:val="1F1E1D"/>
          <w:sz w:val="28"/>
          <w:szCs w:val="28"/>
          <w:lang w:val="en-US"/>
        </w:rPr>
        <w:t>s, turbines, generators and electronic power supply units – 7 300 words</w:t>
      </w:r>
    </w:p>
    <w:p w:rsidR="004F6864" w:rsidRPr="006042CA" w:rsidRDefault="007D3816">
      <w:pPr>
        <w:spacing w:line="0" w:lineRule="atLeast"/>
        <w:ind w:left="4"/>
        <w:rPr>
          <w:rFonts w:ascii="Times New Roman" w:eastAsia="Verdana" w:hAnsi="Times New Roman" w:cs="Times New Roman"/>
          <w:color w:val="1F1E1D"/>
          <w:sz w:val="28"/>
          <w:szCs w:val="28"/>
          <w:lang w:val="en-US"/>
        </w:rPr>
      </w:pPr>
      <w:bookmarkStart w:id="2" w:name="page2"/>
      <w:bookmarkEnd w:id="2"/>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Wood dust – Material safety data - shipper cargo information sheet</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Operators instruction for Jumbo-</w:t>
      </w:r>
      <w:proofErr w:type="spellStart"/>
      <w:r w:rsidRPr="006042CA">
        <w:rPr>
          <w:rFonts w:ascii="Times New Roman" w:eastAsia="Verdana" w:hAnsi="Times New Roman" w:cs="Times New Roman"/>
          <w:color w:val="1F1E1D"/>
          <w:sz w:val="28"/>
          <w:szCs w:val="28"/>
          <w:lang w:val="en-US"/>
        </w:rPr>
        <w:t>Weighers</w:t>
      </w:r>
      <w:proofErr w:type="spellEnd"/>
      <w:r w:rsidRPr="006042CA">
        <w:rPr>
          <w:rFonts w:ascii="Times New Roman" w:eastAsia="Verdana" w:hAnsi="Times New Roman" w:cs="Times New Roman"/>
          <w:color w:val="1F1E1D"/>
          <w:sz w:val="28"/>
          <w:szCs w:val="28"/>
          <w:lang w:val="en-US"/>
        </w:rPr>
        <w:t xml:space="preserve"> 4 357 words</w:t>
      </w:r>
    </w:p>
    <w:p w:rsidR="004F6864" w:rsidRPr="006042CA" w:rsidRDefault="004F6864">
      <w:pPr>
        <w:spacing w:line="24"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last will and first grant probate – 1 200 words</w:t>
      </w:r>
    </w:p>
    <w:p w:rsidR="004F6864" w:rsidRPr="006042CA" w:rsidRDefault="004F6864">
      <w:pPr>
        <w:spacing w:line="26" w:lineRule="exact"/>
        <w:rPr>
          <w:rFonts w:ascii="Times New Roman" w:eastAsia="Times New Roman" w:hAnsi="Times New Roman" w:cs="Times New Roman"/>
          <w:sz w:val="28"/>
          <w:szCs w:val="28"/>
          <w:lang w:val="en-US"/>
        </w:rPr>
      </w:pPr>
    </w:p>
    <w:p w:rsidR="004F6864" w:rsidRPr="006042CA" w:rsidRDefault="007D3816" w:rsidP="006042CA">
      <w:pPr>
        <w:spacing w:line="270" w:lineRule="auto"/>
        <w:ind w:left="4" w:right="-458"/>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EN/</w:t>
      </w:r>
      <w:proofErr w:type="gramStart"/>
      <w:r w:rsidRPr="006042CA">
        <w:rPr>
          <w:rFonts w:ascii="Times New Roman" w:eastAsia="Verdana" w:hAnsi="Times New Roman" w:cs="Times New Roman"/>
          <w:color w:val="1F1E1D"/>
          <w:sz w:val="28"/>
          <w:szCs w:val="28"/>
          <w:lang w:val="en-US"/>
        </w:rPr>
        <w:t>FR :</w:t>
      </w:r>
      <w:proofErr w:type="gramEnd"/>
      <w:r w:rsidRPr="006042CA">
        <w:rPr>
          <w:rFonts w:ascii="Times New Roman" w:eastAsia="Verdana" w:hAnsi="Times New Roman" w:cs="Times New Roman"/>
          <w:color w:val="1F1E1D"/>
          <w:sz w:val="28"/>
          <w:szCs w:val="28"/>
          <w:lang w:val="en-US"/>
        </w:rPr>
        <w:t xml:space="preserve"> remote control EOD vehicle cyclops – electrical drawbridge – technical manual – 7 300 words</w:t>
      </w: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312"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rPr>
      </w:pPr>
      <w:proofErr w:type="spellStart"/>
      <w:proofErr w:type="gramStart"/>
      <w:r w:rsidRPr="006042CA">
        <w:rPr>
          <w:rFonts w:ascii="Times New Roman" w:eastAsia="Verdana" w:hAnsi="Times New Roman" w:cs="Times New Roman"/>
          <w:color w:val="1F1E1D"/>
          <w:sz w:val="28"/>
          <w:szCs w:val="28"/>
        </w:rPr>
        <w:t>Medical</w:t>
      </w:r>
      <w:proofErr w:type="spellEnd"/>
      <w:r w:rsidRPr="006042CA">
        <w:rPr>
          <w:rFonts w:ascii="Times New Roman" w:eastAsia="Verdana" w:hAnsi="Times New Roman" w:cs="Times New Roman"/>
          <w:color w:val="1F1E1D"/>
          <w:sz w:val="28"/>
          <w:szCs w:val="28"/>
        </w:rPr>
        <w:t xml:space="preserve"> :</w:t>
      </w:r>
      <w:proofErr w:type="gramEnd"/>
      <w:r w:rsidRPr="006042CA">
        <w:rPr>
          <w:rFonts w:ascii="Times New Roman" w:eastAsia="Verdana" w:hAnsi="Times New Roman" w:cs="Times New Roman"/>
          <w:color w:val="1F1E1D"/>
          <w:sz w:val="28"/>
          <w:szCs w:val="28"/>
        </w:rPr>
        <w:t xml:space="preserve"> EN/FR</w:t>
      </w:r>
    </w:p>
    <w:p w:rsidR="004F6864" w:rsidRPr="006042CA" w:rsidRDefault="004F6864">
      <w:pPr>
        <w:spacing w:line="24" w:lineRule="exact"/>
        <w:rPr>
          <w:rFonts w:ascii="Times New Roman" w:eastAsia="Times New Roman" w:hAnsi="Times New Roman" w:cs="Times New Roman"/>
          <w:sz w:val="28"/>
          <w:szCs w:val="28"/>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 xml:space="preserve">Post </w:t>
      </w:r>
      <w:proofErr w:type="spellStart"/>
      <w:r w:rsidRPr="006042CA">
        <w:rPr>
          <w:rFonts w:ascii="Times New Roman" w:eastAsia="Verdana" w:hAnsi="Times New Roman" w:cs="Times New Roman"/>
          <w:color w:val="1F1E1D"/>
          <w:sz w:val="28"/>
          <w:szCs w:val="28"/>
        </w:rPr>
        <w:t>shave</w:t>
      </w:r>
      <w:proofErr w:type="spellEnd"/>
      <w:r w:rsidRPr="006042CA">
        <w:rPr>
          <w:rFonts w:ascii="Times New Roman" w:eastAsia="Verdana" w:hAnsi="Times New Roman" w:cs="Times New Roman"/>
          <w:color w:val="1F1E1D"/>
          <w:sz w:val="28"/>
          <w:szCs w:val="28"/>
        </w:rPr>
        <w:t xml:space="preserve"> treatment </w:t>
      </w:r>
      <w:proofErr w:type="spellStart"/>
      <w:r w:rsidRPr="006042CA">
        <w:rPr>
          <w:rFonts w:ascii="Times New Roman" w:eastAsia="Verdana" w:hAnsi="Times New Roman" w:cs="Times New Roman"/>
          <w:color w:val="1F1E1D"/>
          <w:sz w:val="28"/>
          <w:szCs w:val="28"/>
        </w:rPr>
        <w:t>for</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women</w:t>
      </w:r>
      <w:proofErr w:type="spellEnd"/>
    </w:p>
    <w:p w:rsidR="004F6864" w:rsidRPr="006042CA" w:rsidRDefault="004F6864">
      <w:pPr>
        <w:spacing w:line="24" w:lineRule="exact"/>
        <w:rPr>
          <w:rFonts w:ascii="Times New Roman" w:eastAsia="Verdana" w:hAnsi="Times New Roman" w:cs="Times New Roman"/>
          <w:color w:val="1F1E1D"/>
          <w:sz w:val="28"/>
          <w:szCs w:val="28"/>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Chemical and pharmaceutical glossary (2500 words)</w:t>
      </w:r>
    </w:p>
    <w:p w:rsidR="004F6864" w:rsidRPr="006042CA" w:rsidRDefault="004F6864">
      <w:pPr>
        <w:spacing w:line="24" w:lineRule="exact"/>
        <w:rPr>
          <w:rFonts w:ascii="Times New Roman" w:eastAsia="Verdana" w:hAnsi="Times New Roman" w:cs="Times New Roman"/>
          <w:color w:val="1F1E1D"/>
          <w:sz w:val="28"/>
          <w:szCs w:val="28"/>
          <w:lang w:val="en-US"/>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lang w:val="en-US"/>
        </w:rPr>
      </w:pPr>
      <w:proofErr w:type="gramStart"/>
      <w:r w:rsidRPr="006042CA">
        <w:rPr>
          <w:rFonts w:ascii="Times New Roman" w:eastAsia="Verdana" w:hAnsi="Times New Roman" w:cs="Times New Roman"/>
          <w:color w:val="1F1E1D"/>
          <w:sz w:val="28"/>
          <w:szCs w:val="28"/>
          <w:lang w:val="en-US"/>
        </w:rPr>
        <w:t>Diabetes :</w:t>
      </w:r>
      <w:proofErr w:type="gramEnd"/>
      <w:r w:rsidRPr="006042CA">
        <w:rPr>
          <w:rFonts w:ascii="Times New Roman" w:eastAsia="Verdana" w:hAnsi="Times New Roman" w:cs="Times New Roman"/>
          <w:color w:val="1F1E1D"/>
          <w:sz w:val="28"/>
          <w:szCs w:val="28"/>
          <w:lang w:val="en-US"/>
        </w:rPr>
        <w:t xml:space="preserve"> </w:t>
      </w:r>
      <w:proofErr w:type="spellStart"/>
      <w:r w:rsidRPr="006042CA">
        <w:rPr>
          <w:rFonts w:ascii="Times New Roman" w:eastAsia="Verdana" w:hAnsi="Times New Roman" w:cs="Times New Roman"/>
          <w:color w:val="1F1E1D"/>
          <w:sz w:val="28"/>
          <w:szCs w:val="28"/>
          <w:lang w:val="en-US"/>
        </w:rPr>
        <w:t>powerpoint</w:t>
      </w:r>
      <w:proofErr w:type="spellEnd"/>
      <w:r w:rsidRPr="006042CA">
        <w:rPr>
          <w:rFonts w:ascii="Times New Roman" w:eastAsia="Verdana" w:hAnsi="Times New Roman" w:cs="Times New Roman"/>
          <w:color w:val="1F1E1D"/>
          <w:sz w:val="28"/>
          <w:szCs w:val="28"/>
          <w:lang w:val="en-US"/>
        </w:rPr>
        <w:t xml:space="preserve"> presentation of the different diabetes</w:t>
      </w:r>
    </w:p>
    <w:p w:rsidR="004F6864" w:rsidRPr="006042CA" w:rsidRDefault="004F6864">
      <w:pPr>
        <w:spacing w:line="22" w:lineRule="exact"/>
        <w:rPr>
          <w:rFonts w:ascii="Times New Roman" w:eastAsia="Verdana" w:hAnsi="Times New Roman" w:cs="Times New Roman"/>
          <w:color w:val="1F1E1D"/>
          <w:sz w:val="28"/>
          <w:szCs w:val="28"/>
          <w:lang w:val="en-US"/>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 xml:space="preserve">Glaucoma </w:t>
      </w:r>
      <w:proofErr w:type="spellStart"/>
      <w:r w:rsidRPr="006042CA">
        <w:rPr>
          <w:rFonts w:ascii="Times New Roman" w:eastAsia="Verdana" w:hAnsi="Times New Roman" w:cs="Times New Roman"/>
          <w:color w:val="1F1E1D"/>
          <w:sz w:val="28"/>
          <w:szCs w:val="28"/>
        </w:rPr>
        <w:t>and</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its</w:t>
      </w:r>
      <w:proofErr w:type="spellEnd"/>
      <w:r w:rsidRPr="006042CA">
        <w:rPr>
          <w:rFonts w:ascii="Times New Roman" w:eastAsia="Verdana" w:hAnsi="Times New Roman" w:cs="Times New Roman"/>
          <w:color w:val="1F1E1D"/>
          <w:sz w:val="28"/>
          <w:szCs w:val="28"/>
        </w:rPr>
        <w:t xml:space="preserve"> treatment</w:t>
      </w:r>
    </w:p>
    <w:p w:rsidR="004F6864" w:rsidRPr="006042CA" w:rsidRDefault="004F6864">
      <w:pPr>
        <w:spacing w:line="24" w:lineRule="exact"/>
        <w:rPr>
          <w:rFonts w:ascii="Times New Roman" w:eastAsia="Verdana" w:hAnsi="Times New Roman" w:cs="Times New Roman"/>
          <w:color w:val="1F1E1D"/>
          <w:sz w:val="28"/>
          <w:szCs w:val="28"/>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rPr>
      </w:pPr>
      <w:proofErr w:type="spellStart"/>
      <w:r w:rsidRPr="006042CA">
        <w:rPr>
          <w:rFonts w:ascii="Times New Roman" w:eastAsia="Verdana" w:hAnsi="Times New Roman" w:cs="Times New Roman"/>
          <w:color w:val="1F1E1D"/>
          <w:sz w:val="28"/>
          <w:szCs w:val="28"/>
        </w:rPr>
        <w:t>Medical</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reports</w:t>
      </w:r>
      <w:proofErr w:type="spellEnd"/>
    </w:p>
    <w:p w:rsidR="004F6864" w:rsidRPr="006042CA" w:rsidRDefault="004F6864">
      <w:pPr>
        <w:spacing w:line="26" w:lineRule="exact"/>
        <w:rPr>
          <w:rFonts w:ascii="Times New Roman" w:eastAsia="Verdana" w:hAnsi="Times New Roman" w:cs="Times New Roman"/>
          <w:color w:val="1F1E1D"/>
          <w:sz w:val="28"/>
          <w:szCs w:val="28"/>
        </w:rPr>
      </w:pPr>
    </w:p>
    <w:p w:rsidR="004F6864" w:rsidRPr="006042CA" w:rsidRDefault="007D3816" w:rsidP="006042CA">
      <w:pPr>
        <w:numPr>
          <w:ilvl w:val="0"/>
          <w:numId w:val="3"/>
        </w:numPr>
        <w:tabs>
          <w:tab w:val="left" w:pos="109"/>
        </w:tabs>
        <w:spacing w:line="271" w:lineRule="auto"/>
        <w:ind w:left="4" w:right="-741" w:hanging="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A phase II, double-blind, placebo controlled study about moderate and severe Crohn disease.</w:t>
      </w:r>
    </w:p>
    <w:p w:rsidR="004F6864" w:rsidRPr="006042CA" w:rsidRDefault="004F6864">
      <w:pPr>
        <w:spacing w:line="4" w:lineRule="exact"/>
        <w:rPr>
          <w:rFonts w:ascii="Times New Roman" w:eastAsia="Verdana" w:hAnsi="Times New Roman" w:cs="Times New Roman"/>
          <w:color w:val="1F1E1D"/>
          <w:sz w:val="28"/>
          <w:szCs w:val="28"/>
          <w:lang w:val="en-US"/>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Going home with your child's tracheostomy - booklet for parents</w:t>
      </w:r>
    </w:p>
    <w:p w:rsidR="004F6864" w:rsidRPr="006042CA" w:rsidRDefault="004F6864">
      <w:pPr>
        <w:spacing w:line="24" w:lineRule="exact"/>
        <w:rPr>
          <w:rFonts w:ascii="Times New Roman" w:eastAsia="Verdana" w:hAnsi="Times New Roman" w:cs="Times New Roman"/>
          <w:color w:val="1F1E1D"/>
          <w:sz w:val="28"/>
          <w:szCs w:val="28"/>
          <w:lang w:val="en-US"/>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rPr>
      </w:pPr>
      <w:proofErr w:type="spellStart"/>
      <w:r w:rsidRPr="006042CA">
        <w:rPr>
          <w:rFonts w:ascii="Times New Roman" w:eastAsia="Verdana" w:hAnsi="Times New Roman" w:cs="Times New Roman"/>
          <w:color w:val="1F1E1D"/>
          <w:sz w:val="28"/>
          <w:szCs w:val="28"/>
        </w:rPr>
        <w:t>Bronchoscopy</w:t>
      </w:r>
      <w:proofErr w:type="spellEnd"/>
    </w:p>
    <w:p w:rsidR="004F6864" w:rsidRPr="006042CA" w:rsidRDefault="004F6864">
      <w:pPr>
        <w:spacing w:line="24" w:lineRule="exact"/>
        <w:rPr>
          <w:rFonts w:ascii="Times New Roman" w:eastAsia="Verdana" w:hAnsi="Times New Roman" w:cs="Times New Roman"/>
          <w:color w:val="1F1E1D"/>
          <w:sz w:val="28"/>
          <w:szCs w:val="28"/>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 xml:space="preserve">Briefingsdocument voor </w:t>
      </w:r>
      <w:proofErr w:type="spellStart"/>
      <w:r w:rsidRPr="006042CA">
        <w:rPr>
          <w:rFonts w:ascii="Times New Roman" w:eastAsia="Verdana" w:hAnsi="Times New Roman" w:cs="Times New Roman"/>
          <w:color w:val="1F1E1D"/>
          <w:sz w:val="28"/>
          <w:szCs w:val="28"/>
        </w:rPr>
        <w:t>Valsartan</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Diovane</w:t>
      </w:r>
      <w:proofErr w:type="spellEnd"/>
      <w:r w:rsidRPr="006042CA">
        <w:rPr>
          <w:rFonts w:ascii="Times New Roman" w:eastAsia="Verdana" w:hAnsi="Times New Roman" w:cs="Times New Roman"/>
          <w:color w:val="1F1E1D"/>
          <w:sz w:val="28"/>
          <w:szCs w:val="28"/>
        </w:rPr>
        <w:t xml:space="preserve"> en </w:t>
      </w:r>
      <w:proofErr w:type="spellStart"/>
      <w:r w:rsidRPr="006042CA">
        <w:rPr>
          <w:rFonts w:ascii="Times New Roman" w:eastAsia="Verdana" w:hAnsi="Times New Roman" w:cs="Times New Roman"/>
          <w:color w:val="1F1E1D"/>
          <w:sz w:val="28"/>
          <w:szCs w:val="28"/>
        </w:rPr>
        <w:t>Codiovane</w:t>
      </w:r>
      <w:proofErr w:type="spellEnd"/>
      <w:r w:rsidRPr="006042CA">
        <w:rPr>
          <w:rFonts w:ascii="Times New Roman" w:eastAsia="Verdana" w:hAnsi="Times New Roman" w:cs="Times New Roman"/>
          <w:color w:val="1F1E1D"/>
          <w:sz w:val="28"/>
          <w:szCs w:val="28"/>
        </w:rPr>
        <w:t>)</w:t>
      </w:r>
    </w:p>
    <w:p w:rsidR="004F6864" w:rsidRPr="006042CA" w:rsidRDefault="004F6864">
      <w:pPr>
        <w:spacing w:line="23" w:lineRule="exact"/>
        <w:rPr>
          <w:rFonts w:ascii="Times New Roman" w:eastAsia="Verdana" w:hAnsi="Times New Roman" w:cs="Times New Roman"/>
          <w:color w:val="1F1E1D"/>
          <w:sz w:val="28"/>
          <w:szCs w:val="28"/>
        </w:rPr>
      </w:pPr>
    </w:p>
    <w:p w:rsidR="004F6864" w:rsidRPr="006042CA" w:rsidRDefault="007D3816" w:rsidP="006042CA">
      <w:pPr>
        <w:numPr>
          <w:ilvl w:val="0"/>
          <w:numId w:val="3"/>
        </w:numPr>
        <w:tabs>
          <w:tab w:val="left" w:pos="109"/>
        </w:tabs>
        <w:spacing w:line="274" w:lineRule="auto"/>
        <w:ind w:left="4" w:right="-737" w:hanging="4"/>
        <w:rPr>
          <w:rFonts w:ascii="Times New Roman" w:eastAsia="Verdana" w:hAnsi="Times New Roman" w:cs="Times New Roman"/>
          <w:color w:val="1F1E1D"/>
          <w:sz w:val="28"/>
          <w:szCs w:val="28"/>
        </w:rPr>
      </w:pPr>
      <w:r w:rsidRPr="006042CA">
        <w:rPr>
          <w:rFonts w:ascii="Times New Roman" w:eastAsia="Verdana" w:hAnsi="Times New Roman" w:cs="Times New Roman"/>
          <w:color w:val="1F1E1D"/>
          <w:sz w:val="28"/>
          <w:szCs w:val="28"/>
        </w:rPr>
        <w:t xml:space="preserve">Mogelijke diagnose door dermatologen van de ziekte van </w:t>
      </w:r>
      <w:proofErr w:type="spellStart"/>
      <w:r w:rsidRPr="006042CA">
        <w:rPr>
          <w:rFonts w:ascii="Times New Roman" w:eastAsia="Verdana" w:hAnsi="Times New Roman" w:cs="Times New Roman"/>
          <w:color w:val="1F1E1D"/>
          <w:sz w:val="28"/>
          <w:szCs w:val="28"/>
        </w:rPr>
        <w:t>Fabry</w:t>
      </w:r>
      <w:proofErr w:type="spellEnd"/>
      <w:r w:rsidRPr="006042CA">
        <w:rPr>
          <w:rFonts w:ascii="Times New Roman" w:eastAsia="Verdana" w:hAnsi="Times New Roman" w:cs="Times New Roman"/>
          <w:color w:val="1F1E1D"/>
          <w:sz w:val="28"/>
          <w:szCs w:val="28"/>
        </w:rPr>
        <w:t>, een dodelijke maar behandelbare ziekte.</w:t>
      </w:r>
    </w:p>
    <w:p w:rsidR="004F6864" w:rsidRPr="006042CA" w:rsidRDefault="004F6864">
      <w:pPr>
        <w:spacing w:line="2" w:lineRule="exact"/>
        <w:rPr>
          <w:rFonts w:ascii="Times New Roman" w:eastAsia="Verdana" w:hAnsi="Times New Roman" w:cs="Times New Roman"/>
          <w:color w:val="1F1E1D"/>
          <w:sz w:val="28"/>
          <w:szCs w:val="28"/>
        </w:rPr>
      </w:pPr>
    </w:p>
    <w:p w:rsidR="004F6864" w:rsidRPr="006042CA" w:rsidRDefault="007D3816">
      <w:pPr>
        <w:numPr>
          <w:ilvl w:val="0"/>
          <w:numId w:val="3"/>
        </w:numPr>
        <w:tabs>
          <w:tab w:val="left" w:pos="104"/>
        </w:tabs>
        <w:spacing w:line="0" w:lineRule="atLeast"/>
        <w:ind w:left="104" w:hanging="104"/>
        <w:rPr>
          <w:rFonts w:ascii="Times New Roman" w:eastAsia="Verdana" w:hAnsi="Times New Roman" w:cs="Times New Roman"/>
          <w:color w:val="1F1E1D"/>
          <w:sz w:val="28"/>
          <w:szCs w:val="28"/>
        </w:rPr>
      </w:pPr>
      <w:proofErr w:type="spellStart"/>
      <w:r w:rsidRPr="006042CA">
        <w:rPr>
          <w:rFonts w:ascii="Times New Roman" w:eastAsia="Verdana" w:hAnsi="Times New Roman" w:cs="Times New Roman"/>
          <w:color w:val="1F1E1D"/>
          <w:sz w:val="28"/>
          <w:szCs w:val="28"/>
        </w:rPr>
        <w:t>Reactine</w:t>
      </w:r>
      <w:proofErr w:type="spellEnd"/>
      <w:r w:rsidRPr="006042CA">
        <w:rPr>
          <w:rFonts w:ascii="Times New Roman" w:eastAsia="Verdana" w:hAnsi="Times New Roman" w:cs="Times New Roman"/>
          <w:color w:val="1F1E1D"/>
          <w:sz w:val="28"/>
          <w:szCs w:val="28"/>
        </w:rPr>
        <w:t xml:space="preserve"> </w:t>
      </w:r>
      <w:proofErr w:type="spellStart"/>
      <w:r w:rsidRPr="006042CA">
        <w:rPr>
          <w:rFonts w:ascii="Times New Roman" w:eastAsia="Verdana" w:hAnsi="Times New Roman" w:cs="Times New Roman"/>
          <w:color w:val="1F1E1D"/>
          <w:sz w:val="28"/>
          <w:szCs w:val="28"/>
        </w:rPr>
        <w:t>pseudoephédrine</w:t>
      </w:r>
      <w:proofErr w:type="spellEnd"/>
      <w:r w:rsidRPr="006042CA">
        <w:rPr>
          <w:rFonts w:ascii="Times New Roman" w:eastAsia="Verdana" w:hAnsi="Times New Roman" w:cs="Times New Roman"/>
          <w:color w:val="1F1E1D"/>
          <w:sz w:val="28"/>
          <w:szCs w:val="28"/>
        </w:rPr>
        <w:t xml:space="preserve"> alias </w:t>
      </w:r>
      <w:proofErr w:type="spellStart"/>
      <w:r w:rsidRPr="006042CA">
        <w:rPr>
          <w:rFonts w:ascii="Times New Roman" w:eastAsia="Verdana" w:hAnsi="Times New Roman" w:cs="Times New Roman"/>
          <w:color w:val="1F1E1D"/>
          <w:sz w:val="28"/>
          <w:szCs w:val="28"/>
        </w:rPr>
        <w:t>reactine</w:t>
      </w:r>
      <w:proofErr w:type="spellEnd"/>
      <w:r w:rsidRPr="006042CA">
        <w:rPr>
          <w:rFonts w:ascii="Times New Roman" w:eastAsia="Verdana" w:hAnsi="Times New Roman" w:cs="Times New Roman"/>
          <w:color w:val="1F1E1D"/>
          <w:sz w:val="28"/>
          <w:szCs w:val="28"/>
        </w:rPr>
        <w:t xml:space="preserve"> plus</w:t>
      </w:r>
    </w:p>
    <w:p w:rsidR="004F6864" w:rsidRPr="006042CA" w:rsidRDefault="004F6864">
      <w:pPr>
        <w:spacing w:line="200" w:lineRule="exact"/>
        <w:rPr>
          <w:rFonts w:ascii="Times New Roman" w:eastAsia="Times New Roman" w:hAnsi="Times New Roman" w:cs="Times New Roman"/>
          <w:sz w:val="28"/>
          <w:szCs w:val="28"/>
        </w:rPr>
      </w:pPr>
    </w:p>
    <w:p w:rsidR="004F6864" w:rsidRPr="006042CA" w:rsidRDefault="004F6864">
      <w:pPr>
        <w:spacing w:line="367" w:lineRule="exact"/>
        <w:rPr>
          <w:rFonts w:ascii="Times New Roman" w:eastAsia="Times New Roman" w:hAnsi="Times New Roman" w:cs="Times New Roman"/>
          <w:sz w:val="28"/>
          <w:szCs w:val="28"/>
        </w:rPr>
      </w:pPr>
    </w:p>
    <w:p w:rsidR="001C0262" w:rsidRDefault="001C0262" w:rsidP="001C0262">
      <w:pPr>
        <w:spacing w:line="0" w:lineRule="atLeast"/>
        <w:ind w:left="4"/>
        <w:rPr>
          <w:rFonts w:ascii="Times New Roman" w:eastAsia="Verdana" w:hAnsi="Times New Roman" w:cs="Times New Roman"/>
          <w:color w:val="1F1E1D"/>
          <w:sz w:val="28"/>
          <w:szCs w:val="28"/>
          <w:lang w:val="en-US"/>
        </w:rPr>
      </w:pPr>
    </w:p>
    <w:p w:rsidR="001C0262" w:rsidRDefault="001C0262" w:rsidP="001C0262">
      <w:pPr>
        <w:spacing w:line="0" w:lineRule="atLeast"/>
        <w:ind w:left="4"/>
        <w:rPr>
          <w:rFonts w:ascii="Times New Roman" w:eastAsia="Verdana" w:hAnsi="Times New Roman" w:cs="Times New Roman"/>
          <w:color w:val="1F1E1D"/>
          <w:sz w:val="28"/>
          <w:szCs w:val="28"/>
          <w:lang w:val="en-US"/>
        </w:rPr>
      </w:pPr>
    </w:p>
    <w:p w:rsidR="004F6864" w:rsidRDefault="007D3816" w:rsidP="001C0262">
      <w:pPr>
        <w:spacing w:line="0" w:lineRule="atLeast"/>
        <w:ind w:left="4"/>
        <w:rPr>
          <w:rFonts w:ascii="Times New Roman" w:eastAsia="Times New Roman" w:hAnsi="Times New Roman" w:cs="Times New Roman"/>
          <w:sz w:val="28"/>
          <w:szCs w:val="28"/>
          <w:lang w:val="en-US"/>
        </w:rPr>
      </w:pPr>
      <w:r w:rsidRPr="006042CA">
        <w:rPr>
          <w:rFonts w:ascii="Times New Roman" w:eastAsia="Verdana" w:hAnsi="Times New Roman" w:cs="Times New Roman"/>
          <w:color w:val="1F1E1D"/>
          <w:sz w:val="28"/>
          <w:szCs w:val="28"/>
          <w:lang w:val="en-US"/>
        </w:rPr>
        <w:lastRenderedPageBreak/>
        <w:t>Some Customers</w:t>
      </w:r>
      <w:r w:rsidR="001C0262">
        <w:rPr>
          <w:rFonts w:ascii="Times New Roman" w:eastAsia="Verdana" w:hAnsi="Times New Roman" w:cs="Times New Roman"/>
          <w:color w:val="1F1E1D"/>
          <w:sz w:val="28"/>
          <w:szCs w:val="28"/>
          <w:lang w:val="en-US"/>
        </w:rPr>
        <w:t xml:space="preserve">  </w:t>
      </w:r>
      <w:hyperlink r:id="rId8" w:history="1">
        <w:r w:rsidR="001C0262" w:rsidRPr="00B65E9F">
          <w:rPr>
            <w:rStyle w:val="Lienhypertexte"/>
            <w:rFonts w:ascii="Times New Roman" w:eastAsia="Times New Roman" w:hAnsi="Times New Roman" w:cs="Times New Roman"/>
            <w:sz w:val="28"/>
            <w:szCs w:val="28"/>
            <w:lang w:val="en-US"/>
          </w:rPr>
          <w:t>https://www.proz.com/feedback-card/6918</w:t>
        </w:r>
      </w:hyperlink>
      <w:r w:rsidR="001C0262" w:rsidRPr="006042CA">
        <w:rPr>
          <w:rFonts w:ascii="Times New Roman" w:eastAsia="Times New Roman" w:hAnsi="Times New Roman" w:cs="Times New Roman"/>
          <w:sz w:val="28"/>
          <w:szCs w:val="28"/>
          <w:lang w:val="en-US"/>
        </w:rPr>
        <w:t xml:space="preserve"> </w:t>
      </w: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00" w:lineRule="exact"/>
        <w:rPr>
          <w:rFonts w:ascii="Times New Roman" w:eastAsia="Times New Roman" w:hAnsi="Times New Roman" w:cs="Times New Roman"/>
          <w:sz w:val="28"/>
          <w:szCs w:val="28"/>
          <w:lang w:val="en-US"/>
        </w:rPr>
      </w:pPr>
    </w:p>
    <w:p w:rsidR="004F6864" w:rsidRPr="006042CA" w:rsidRDefault="004F6864">
      <w:pPr>
        <w:spacing w:line="277"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PRICES</w:t>
      </w:r>
      <w:r w:rsidR="001C0262">
        <w:rPr>
          <w:rFonts w:ascii="Times New Roman" w:eastAsia="Verdana" w:hAnsi="Times New Roman" w:cs="Times New Roman"/>
          <w:color w:val="1F1E1D"/>
          <w:sz w:val="28"/>
          <w:szCs w:val="28"/>
          <w:lang w:val="en-US"/>
        </w:rPr>
        <w:t xml:space="preserve"> (to be </w:t>
      </w:r>
      <w:proofErr w:type="spellStart"/>
      <w:r w:rsidR="001C0262">
        <w:rPr>
          <w:rFonts w:ascii="Times New Roman" w:eastAsia="Verdana" w:hAnsi="Times New Roman" w:cs="Times New Roman"/>
          <w:color w:val="1F1E1D"/>
          <w:sz w:val="28"/>
          <w:szCs w:val="28"/>
          <w:lang w:val="en-US"/>
        </w:rPr>
        <w:t>negociated</w:t>
      </w:r>
      <w:proofErr w:type="spellEnd"/>
      <w:r w:rsidR="001C0262">
        <w:rPr>
          <w:rFonts w:ascii="Times New Roman" w:eastAsia="Verdana" w:hAnsi="Times New Roman" w:cs="Times New Roman"/>
          <w:color w:val="1F1E1D"/>
          <w:sz w:val="28"/>
          <w:szCs w:val="28"/>
          <w:lang w:val="en-US"/>
        </w:rPr>
        <w:t>)</w:t>
      </w:r>
    </w:p>
    <w:p w:rsidR="004F6864" w:rsidRPr="006042CA" w:rsidRDefault="004F6864">
      <w:pPr>
        <w:spacing w:line="387"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 xml:space="preserve">Translation – technical </w:t>
      </w:r>
      <w:r w:rsidR="006042CA">
        <w:rPr>
          <w:rFonts w:ascii="Times New Roman" w:eastAsia="Verdana" w:hAnsi="Times New Roman" w:cs="Times New Roman"/>
          <w:color w:val="1F1E1D"/>
          <w:sz w:val="28"/>
          <w:szCs w:val="28"/>
          <w:lang w:val="en-US"/>
        </w:rPr>
        <w:t>0.11 €/</w:t>
      </w:r>
      <w:r w:rsidRPr="006042CA">
        <w:rPr>
          <w:rFonts w:ascii="Times New Roman" w:eastAsia="Verdana" w:hAnsi="Times New Roman" w:cs="Times New Roman"/>
          <w:color w:val="1F1E1D"/>
          <w:sz w:val="28"/>
          <w:szCs w:val="28"/>
          <w:lang w:val="en-US"/>
        </w:rPr>
        <w:t xml:space="preserve"> source word</w:t>
      </w:r>
    </w:p>
    <w:p w:rsidR="004F6864" w:rsidRPr="006042CA" w:rsidRDefault="004F6864">
      <w:pPr>
        <w:spacing w:line="207" w:lineRule="exact"/>
        <w:rPr>
          <w:rFonts w:ascii="Times New Roman" w:eastAsia="Times New Roman" w:hAnsi="Times New Roman" w:cs="Times New Roman"/>
          <w:sz w:val="28"/>
          <w:szCs w:val="28"/>
          <w:lang w:val="en-US"/>
        </w:rPr>
      </w:pPr>
    </w:p>
    <w:p w:rsidR="004F6864" w:rsidRPr="006042CA" w:rsidRDefault="007D3816">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Translation – non-technical 0.0</w:t>
      </w:r>
      <w:r w:rsidR="006042CA">
        <w:rPr>
          <w:rFonts w:ascii="Times New Roman" w:eastAsia="Verdana" w:hAnsi="Times New Roman" w:cs="Times New Roman"/>
          <w:color w:val="1F1E1D"/>
          <w:sz w:val="28"/>
          <w:szCs w:val="28"/>
          <w:lang w:val="en-US"/>
        </w:rPr>
        <w:t>9</w:t>
      </w:r>
      <w:r w:rsidRPr="006042CA">
        <w:rPr>
          <w:rFonts w:ascii="Times New Roman" w:eastAsia="Verdana" w:hAnsi="Times New Roman" w:cs="Times New Roman"/>
          <w:color w:val="1F1E1D"/>
          <w:sz w:val="28"/>
          <w:szCs w:val="28"/>
          <w:lang w:val="en-US"/>
        </w:rPr>
        <w:t xml:space="preserve"> </w:t>
      </w:r>
      <w:r w:rsidR="006042CA">
        <w:rPr>
          <w:rFonts w:ascii="Times New Roman" w:eastAsia="Verdana" w:hAnsi="Times New Roman" w:cs="Times New Roman"/>
          <w:color w:val="1F1E1D"/>
          <w:sz w:val="28"/>
          <w:szCs w:val="28"/>
          <w:lang w:val="en-US"/>
        </w:rPr>
        <w:t>€</w:t>
      </w:r>
      <w:r w:rsidRPr="006042CA">
        <w:rPr>
          <w:rFonts w:ascii="Times New Roman" w:eastAsia="Verdana" w:hAnsi="Times New Roman" w:cs="Times New Roman"/>
          <w:color w:val="1F1E1D"/>
          <w:sz w:val="28"/>
          <w:szCs w:val="28"/>
          <w:lang w:val="en-US"/>
        </w:rPr>
        <w:t xml:space="preserve"> </w:t>
      </w:r>
      <w:r w:rsidR="00525E76">
        <w:rPr>
          <w:rFonts w:ascii="Times New Roman" w:eastAsia="Verdana" w:hAnsi="Times New Roman" w:cs="Times New Roman"/>
          <w:color w:val="1F1E1D"/>
          <w:sz w:val="28"/>
          <w:szCs w:val="28"/>
          <w:lang w:val="en-US"/>
        </w:rPr>
        <w:t>/</w:t>
      </w:r>
      <w:r w:rsidRPr="006042CA">
        <w:rPr>
          <w:rFonts w:ascii="Times New Roman" w:eastAsia="Verdana" w:hAnsi="Times New Roman" w:cs="Times New Roman"/>
          <w:color w:val="1F1E1D"/>
          <w:sz w:val="28"/>
          <w:szCs w:val="28"/>
          <w:lang w:val="en-US"/>
        </w:rPr>
        <w:t>source word</w:t>
      </w:r>
    </w:p>
    <w:p w:rsidR="004F6864" w:rsidRPr="006042CA" w:rsidRDefault="004F6864">
      <w:pPr>
        <w:spacing w:line="204" w:lineRule="exact"/>
        <w:rPr>
          <w:rFonts w:ascii="Times New Roman" w:eastAsia="Times New Roman" w:hAnsi="Times New Roman" w:cs="Times New Roman"/>
          <w:sz w:val="28"/>
          <w:szCs w:val="28"/>
          <w:lang w:val="en-US"/>
        </w:rPr>
      </w:pPr>
    </w:p>
    <w:p w:rsidR="006042CA" w:rsidRDefault="007D3816" w:rsidP="006042CA">
      <w:pPr>
        <w:spacing w:line="0" w:lineRule="atLeast"/>
        <w:ind w:left="4"/>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These prices are an idea of the rate. Generally, I quote the document depending on the subject and difficulties.</w:t>
      </w:r>
    </w:p>
    <w:p w:rsidR="006042CA" w:rsidRPr="006042CA" w:rsidRDefault="006042CA" w:rsidP="006042CA">
      <w:pPr>
        <w:spacing w:line="0" w:lineRule="atLeast"/>
        <w:ind w:left="4"/>
        <w:rPr>
          <w:rFonts w:ascii="Times New Roman" w:eastAsia="Verdana" w:hAnsi="Times New Roman" w:cs="Times New Roman"/>
          <w:color w:val="1F1E1D"/>
          <w:sz w:val="28"/>
          <w:szCs w:val="28"/>
          <w:lang w:val="en-US"/>
        </w:rPr>
      </w:pPr>
    </w:p>
    <w:p w:rsidR="007D3816" w:rsidRPr="006042CA" w:rsidRDefault="007D3816">
      <w:pPr>
        <w:spacing w:line="274" w:lineRule="auto"/>
        <w:ind w:right="46"/>
        <w:rPr>
          <w:rFonts w:ascii="Times New Roman" w:eastAsia="Verdana" w:hAnsi="Times New Roman" w:cs="Times New Roman"/>
          <w:color w:val="1F1E1D"/>
          <w:sz w:val="28"/>
          <w:szCs w:val="28"/>
          <w:lang w:val="en-US"/>
        </w:rPr>
      </w:pPr>
      <w:r w:rsidRPr="006042CA">
        <w:rPr>
          <w:rFonts w:ascii="Times New Roman" w:eastAsia="Verdana" w:hAnsi="Times New Roman" w:cs="Times New Roman"/>
          <w:color w:val="1F1E1D"/>
          <w:sz w:val="28"/>
          <w:szCs w:val="28"/>
          <w:lang w:val="en-US"/>
        </w:rPr>
        <w:t>This file contains confidential information intended for the use of the individual named above. If you are not the intended recipient of this document, please contact Martine Etienne at the above-mentioned address.</w:t>
      </w:r>
    </w:p>
    <w:sectPr w:rsidR="007D3816" w:rsidRPr="006042CA">
      <w:pgSz w:w="11900" w:h="16838"/>
      <w:pgMar w:top="1395" w:right="1440" w:bottom="1440" w:left="1420" w:header="0" w:footer="0" w:gutter="0"/>
      <w:cols w:space="0" w:equalWidth="0">
        <w:col w:w="90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00E80640">
      <w:start w:val="1"/>
      <w:numFmt w:val="bullet"/>
      <w:lvlText w:val="-"/>
      <w:lvlJc w:val="left"/>
    </w:lvl>
    <w:lvl w:ilvl="1" w:tplc="310E685A">
      <w:start w:val="1"/>
      <w:numFmt w:val="bullet"/>
      <w:lvlText w:val=""/>
      <w:lvlJc w:val="left"/>
    </w:lvl>
    <w:lvl w:ilvl="2" w:tplc="C3DECB98">
      <w:start w:val="1"/>
      <w:numFmt w:val="bullet"/>
      <w:lvlText w:val=""/>
      <w:lvlJc w:val="left"/>
    </w:lvl>
    <w:lvl w:ilvl="3" w:tplc="21FC0B06">
      <w:start w:val="1"/>
      <w:numFmt w:val="bullet"/>
      <w:lvlText w:val=""/>
      <w:lvlJc w:val="left"/>
    </w:lvl>
    <w:lvl w:ilvl="4" w:tplc="26FA9DBE">
      <w:start w:val="1"/>
      <w:numFmt w:val="bullet"/>
      <w:lvlText w:val=""/>
      <w:lvlJc w:val="left"/>
    </w:lvl>
    <w:lvl w:ilvl="5" w:tplc="0F8CAE52">
      <w:start w:val="1"/>
      <w:numFmt w:val="bullet"/>
      <w:lvlText w:val=""/>
      <w:lvlJc w:val="left"/>
    </w:lvl>
    <w:lvl w:ilvl="6" w:tplc="1EC6F4CC">
      <w:start w:val="1"/>
      <w:numFmt w:val="bullet"/>
      <w:lvlText w:val=""/>
      <w:lvlJc w:val="left"/>
    </w:lvl>
    <w:lvl w:ilvl="7" w:tplc="F1F858A6">
      <w:start w:val="1"/>
      <w:numFmt w:val="bullet"/>
      <w:lvlText w:val=""/>
      <w:lvlJc w:val="left"/>
    </w:lvl>
    <w:lvl w:ilvl="8" w:tplc="4C26A168">
      <w:start w:val="1"/>
      <w:numFmt w:val="bullet"/>
      <w:lvlText w:val=""/>
      <w:lvlJc w:val="left"/>
    </w:lvl>
  </w:abstractNum>
  <w:abstractNum w:abstractNumId="1" w15:restartNumberingAfterBreak="0">
    <w:nsid w:val="00000002"/>
    <w:multiLevelType w:val="hybridMultilevel"/>
    <w:tmpl w:val="74B0DC50"/>
    <w:lvl w:ilvl="0" w:tplc="05145276">
      <w:start w:val="1"/>
      <w:numFmt w:val="bullet"/>
      <w:lvlText w:val="*"/>
      <w:lvlJc w:val="left"/>
    </w:lvl>
    <w:lvl w:ilvl="1" w:tplc="E4E8346C">
      <w:start w:val="1"/>
      <w:numFmt w:val="bullet"/>
      <w:lvlText w:val=""/>
      <w:lvlJc w:val="left"/>
    </w:lvl>
    <w:lvl w:ilvl="2" w:tplc="66EAB2EC">
      <w:start w:val="1"/>
      <w:numFmt w:val="bullet"/>
      <w:lvlText w:val=""/>
      <w:lvlJc w:val="left"/>
    </w:lvl>
    <w:lvl w:ilvl="3" w:tplc="81AAD684">
      <w:start w:val="1"/>
      <w:numFmt w:val="bullet"/>
      <w:lvlText w:val=""/>
      <w:lvlJc w:val="left"/>
    </w:lvl>
    <w:lvl w:ilvl="4" w:tplc="37EA69D2">
      <w:start w:val="1"/>
      <w:numFmt w:val="bullet"/>
      <w:lvlText w:val=""/>
      <w:lvlJc w:val="left"/>
    </w:lvl>
    <w:lvl w:ilvl="5" w:tplc="365AA934">
      <w:start w:val="1"/>
      <w:numFmt w:val="bullet"/>
      <w:lvlText w:val=""/>
      <w:lvlJc w:val="left"/>
    </w:lvl>
    <w:lvl w:ilvl="6" w:tplc="B7CC9C2A">
      <w:start w:val="1"/>
      <w:numFmt w:val="bullet"/>
      <w:lvlText w:val=""/>
      <w:lvlJc w:val="left"/>
    </w:lvl>
    <w:lvl w:ilvl="7" w:tplc="80F6E3FA">
      <w:start w:val="1"/>
      <w:numFmt w:val="bullet"/>
      <w:lvlText w:val=""/>
      <w:lvlJc w:val="left"/>
    </w:lvl>
    <w:lvl w:ilvl="8" w:tplc="748A3B72">
      <w:start w:val="1"/>
      <w:numFmt w:val="bullet"/>
      <w:lvlText w:val=""/>
      <w:lvlJc w:val="left"/>
    </w:lvl>
  </w:abstractNum>
  <w:abstractNum w:abstractNumId="2" w15:restartNumberingAfterBreak="0">
    <w:nsid w:val="00000003"/>
    <w:multiLevelType w:val="hybridMultilevel"/>
    <w:tmpl w:val="19495CFE"/>
    <w:lvl w:ilvl="0" w:tplc="DE8429F2">
      <w:start w:val="1"/>
      <w:numFmt w:val="bullet"/>
      <w:lvlText w:val="-"/>
      <w:lvlJc w:val="left"/>
    </w:lvl>
    <w:lvl w:ilvl="1" w:tplc="89D42CD2">
      <w:start w:val="1"/>
      <w:numFmt w:val="bullet"/>
      <w:lvlText w:val=""/>
      <w:lvlJc w:val="left"/>
    </w:lvl>
    <w:lvl w:ilvl="2" w:tplc="E118FF88">
      <w:start w:val="1"/>
      <w:numFmt w:val="bullet"/>
      <w:lvlText w:val=""/>
      <w:lvlJc w:val="left"/>
    </w:lvl>
    <w:lvl w:ilvl="3" w:tplc="A15A7942">
      <w:start w:val="1"/>
      <w:numFmt w:val="bullet"/>
      <w:lvlText w:val=""/>
      <w:lvlJc w:val="left"/>
    </w:lvl>
    <w:lvl w:ilvl="4" w:tplc="7EF26B28">
      <w:start w:val="1"/>
      <w:numFmt w:val="bullet"/>
      <w:lvlText w:val=""/>
      <w:lvlJc w:val="left"/>
    </w:lvl>
    <w:lvl w:ilvl="5" w:tplc="4C6EA570">
      <w:start w:val="1"/>
      <w:numFmt w:val="bullet"/>
      <w:lvlText w:val=""/>
      <w:lvlJc w:val="left"/>
    </w:lvl>
    <w:lvl w:ilvl="6" w:tplc="3F4A6CCE">
      <w:start w:val="1"/>
      <w:numFmt w:val="bullet"/>
      <w:lvlText w:val=""/>
      <w:lvlJc w:val="left"/>
    </w:lvl>
    <w:lvl w:ilvl="7" w:tplc="8222CC28">
      <w:start w:val="1"/>
      <w:numFmt w:val="bullet"/>
      <w:lvlText w:val=""/>
      <w:lvlJc w:val="left"/>
    </w:lvl>
    <w:lvl w:ilvl="8" w:tplc="B9E86A64">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CA"/>
    <w:rsid w:val="001C0262"/>
    <w:rsid w:val="004F6864"/>
    <w:rsid w:val="00525E76"/>
    <w:rsid w:val="006042CA"/>
    <w:rsid w:val="007D3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37CF8"/>
  <w15:chartTrackingRefBased/>
  <w15:docId w15:val="{B4BAE737-3E78-477E-A180-A075044A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0262"/>
    <w:rPr>
      <w:color w:val="0563C1" w:themeColor="hyperlink"/>
      <w:u w:val="single"/>
    </w:rPr>
  </w:style>
  <w:style w:type="character" w:styleId="Mentionnonrsolue">
    <w:name w:val="Unresolved Mention"/>
    <w:basedOn w:val="Policepardfaut"/>
    <w:uiPriority w:val="99"/>
    <w:semiHidden/>
    <w:unhideWhenUsed/>
    <w:rsid w:val="001C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z.com/feedback-card/6918"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Etienne</dc:creator>
  <cp:keywords/>
  <cp:lastModifiedBy>HP</cp:lastModifiedBy>
  <cp:revision>4</cp:revision>
  <dcterms:created xsi:type="dcterms:W3CDTF">2017-08-30T21:56:00Z</dcterms:created>
  <dcterms:modified xsi:type="dcterms:W3CDTF">2018-09-12T15:02:00Z</dcterms:modified>
</cp:coreProperties>
</file>